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C7" w:rsidRPr="00746247" w:rsidRDefault="00484637" w:rsidP="00C63CC7">
      <w:pPr>
        <w:spacing w:after="0" w:line="240" w:lineRule="auto"/>
        <w:jc w:val="center"/>
        <w:rPr>
          <w:rFonts w:ascii="Times New Roman" w:hAnsi="Times New Roman" w:cs="Times New Roman"/>
          <w:b/>
          <w:sz w:val="28"/>
          <w:szCs w:val="28"/>
        </w:rPr>
      </w:pPr>
      <w:r w:rsidRPr="00746247">
        <w:rPr>
          <w:rFonts w:ascii="Times New Roman" w:hAnsi="Times New Roman" w:cs="Times New Roman"/>
          <w:b/>
          <w:sz w:val="28"/>
          <w:szCs w:val="28"/>
        </w:rPr>
        <w:t xml:space="preserve">Таблица </w:t>
      </w:r>
      <w:r w:rsidR="005A4655" w:rsidRPr="00746247">
        <w:rPr>
          <w:rFonts w:ascii="Times New Roman" w:hAnsi="Times New Roman" w:cs="Times New Roman"/>
          <w:b/>
          <w:sz w:val="28"/>
          <w:szCs w:val="28"/>
        </w:rPr>
        <w:t xml:space="preserve">изменений </w:t>
      </w:r>
      <w:r w:rsidR="00C63CC7" w:rsidRPr="00746247">
        <w:rPr>
          <w:rFonts w:ascii="Times New Roman" w:hAnsi="Times New Roman" w:cs="Times New Roman"/>
          <w:b/>
          <w:sz w:val="28"/>
          <w:szCs w:val="28"/>
        </w:rPr>
        <w:t xml:space="preserve">и дополнений </w:t>
      </w:r>
      <w:r w:rsidR="005A4655" w:rsidRPr="00746247">
        <w:rPr>
          <w:rFonts w:ascii="Times New Roman" w:hAnsi="Times New Roman" w:cs="Times New Roman"/>
          <w:b/>
          <w:sz w:val="28"/>
          <w:szCs w:val="28"/>
        </w:rPr>
        <w:t xml:space="preserve">в </w:t>
      </w:r>
      <w:r w:rsidR="00C63CC7" w:rsidRPr="00746247">
        <w:rPr>
          <w:rFonts w:ascii="Times New Roman" w:hAnsi="Times New Roman" w:cs="Times New Roman"/>
          <w:b/>
          <w:sz w:val="28"/>
          <w:szCs w:val="28"/>
        </w:rPr>
        <w:t>Положение об Общем собрании акционеров АО «</w:t>
      </w:r>
      <w:r w:rsidR="001943F9" w:rsidRPr="00746247">
        <w:rPr>
          <w:rFonts w:ascii="Times New Roman" w:hAnsi="Times New Roman" w:cs="Times New Roman"/>
          <w:b/>
          <w:sz w:val="28"/>
          <w:szCs w:val="28"/>
        </w:rPr>
        <w:t>Чеченэнерго»</w:t>
      </w:r>
    </w:p>
    <w:p w:rsidR="005A4655" w:rsidRPr="00746247" w:rsidRDefault="00C63CC7" w:rsidP="00C63CC7">
      <w:pPr>
        <w:spacing w:after="0" w:line="240" w:lineRule="auto"/>
        <w:jc w:val="center"/>
        <w:rPr>
          <w:rFonts w:ascii="Times New Roman" w:hAnsi="Times New Roman" w:cs="Times New Roman"/>
          <w:b/>
          <w:sz w:val="28"/>
          <w:szCs w:val="28"/>
          <w:lang w:bidi="ru-RU"/>
        </w:rPr>
      </w:pPr>
      <w:r w:rsidRPr="00746247">
        <w:rPr>
          <w:rFonts w:ascii="Times New Roman" w:hAnsi="Times New Roman" w:cs="Times New Roman"/>
          <w:b/>
          <w:sz w:val="28"/>
          <w:szCs w:val="28"/>
        </w:rPr>
        <w:t>(новая редакция)</w:t>
      </w:r>
      <w:r w:rsidRPr="00746247">
        <w:rPr>
          <w:rFonts w:ascii="Times New Roman" w:hAnsi="Times New Roman" w:cs="Times New Roman"/>
          <w:b/>
          <w:sz w:val="28"/>
          <w:szCs w:val="28"/>
          <w:lang w:bidi="ru-RU"/>
        </w:rPr>
        <w:t xml:space="preserve"> </w:t>
      </w:r>
      <w:r w:rsidR="000700FF" w:rsidRPr="00746247">
        <w:rPr>
          <w:rFonts w:ascii="Times New Roman" w:hAnsi="Times New Roman" w:cs="Times New Roman"/>
          <w:b/>
          <w:sz w:val="28"/>
          <w:szCs w:val="28"/>
          <w:lang w:bidi="ru-RU"/>
        </w:rPr>
        <w:t xml:space="preserve">(далее – </w:t>
      </w:r>
      <w:r w:rsidRPr="00746247">
        <w:rPr>
          <w:rFonts w:ascii="Times New Roman" w:hAnsi="Times New Roman" w:cs="Times New Roman"/>
          <w:b/>
          <w:sz w:val="28"/>
          <w:szCs w:val="28"/>
          <w:lang w:bidi="ru-RU"/>
        </w:rPr>
        <w:t>Положение</w:t>
      </w:r>
      <w:r w:rsidR="000700FF" w:rsidRPr="00746247">
        <w:rPr>
          <w:rFonts w:ascii="Times New Roman" w:hAnsi="Times New Roman" w:cs="Times New Roman"/>
          <w:b/>
          <w:sz w:val="28"/>
          <w:szCs w:val="28"/>
          <w:lang w:bidi="ru-RU"/>
        </w:rPr>
        <w:t>)</w:t>
      </w:r>
    </w:p>
    <w:p w:rsidR="007A4B69" w:rsidRPr="00746247" w:rsidRDefault="007A4B69" w:rsidP="00CC0D70">
      <w:pPr>
        <w:spacing w:after="0" w:line="240" w:lineRule="auto"/>
        <w:jc w:val="center"/>
        <w:rPr>
          <w:rFonts w:ascii="Times New Roman" w:hAnsi="Times New Roman" w:cs="Times New Roman"/>
          <w:b/>
          <w:sz w:val="28"/>
          <w:szCs w:val="28"/>
          <w:lang w:bidi="ru-RU"/>
        </w:rPr>
      </w:pPr>
    </w:p>
    <w:tbl>
      <w:tblPr>
        <w:tblW w:w="15853" w:type="dxa"/>
        <w:tblInd w:w="-147" w:type="dxa"/>
        <w:tblLayout w:type="fixed"/>
        <w:tblLook w:val="0000" w:firstRow="0" w:lastRow="0" w:firstColumn="0" w:lastColumn="0" w:noHBand="0" w:noVBand="0"/>
      </w:tblPr>
      <w:tblGrid>
        <w:gridCol w:w="709"/>
        <w:gridCol w:w="4962"/>
        <w:gridCol w:w="5528"/>
        <w:gridCol w:w="4654"/>
      </w:tblGrid>
      <w:tr w:rsidR="005A465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5A4655" w:rsidRPr="00746247" w:rsidRDefault="005A4655" w:rsidP="0076342F">
            <w:pPr>
              <w:jc w:val="center"/>
              <w:rPr>
                <w:rFonts w:ascii="Times New Roman" w:hAnsi="Times New Roman" w:cs="Times New Roman"/>
                <w:b/>
                <w:sz w:val="24"/>
                <w:szCs w:val="24"/>
              </w:rPr>
            </w:pPr>
            <w:r w:rsidRPr="00746247">
              <w:rPr>
                <w:rFonts w:ascii="Times New Roman" w:hAnsi="Times New Roman" w:cs="Times New Roman"/>
                <w:b/>
                <w:sz w:val="24"/>
                <w:szCs w:val="24"/>
              </w:rPr>
              <w:t>№</w:t>
            </w:r>
          </w:p>
        </w:tc>
        <w:tc>
          <w:tcPr>
            <w:tcW w:w="4962" w:type="dxa"/>
            <w:tcBorders>
              <w:top w:val="single" w:sz="4" w:space="0" w:color="000000"/>
              <w:left w:val="single" w:sz="4" w:space="0" w:color="000000"/>
              <w:bottom w:val="single" w:sz="4" w:space="0" w:color="000000"/>
            </w:tcBorders>
            <w:shd w:val="clear" w:color="auto" w:fill="auto"/>
            <w:vAlign w:val="center"/>
          </w:tcPr>
          <w:p w:rsidR="005A4655" w:rsidRPr="00746247" w:rsidRDefault="007A4B69" w:rsidP="00C63CC7">
            <w:pPr>
              <w:jc w:val="center"/>
              <w:rPr>
                <w:rFonts w:ascii="Times New Roman" w:hAnsi="Times New Roman" w:cs="Times New Roman"/>
                <w:b/>
                <w:sz w:val="24"/>
                <w:szCs w:val="24"/>
              </w:rPr>
            </w:pPr>
            <w:r w:rsidRPr="00746247">
              <w:rPr>
                <w:rFonts w:ascii="Times New Roman" w:hAnsi="Times New Roman" w:cs="Times New Roman"/>
                <w:b/>
                <w:sz w:val="24"/>
                <w:szCs w:val="24"/>
              </w:rPr>
              <w:t>Д</w:t>
            </w:r>
            <w:r w:rsidR="005A4655" w:rsidRPr="00746247">
              <w:rPr>
                <w:rFonts w:ascii="Times New Roman" w:hAnsi="Times New Roman" w:cs="Times New Roman"/>
                <w:b/>
                <w:sz w:val="24"/>
                <w:szCs w:val="24"/>
              </w:rPr>
              <w:t>ействующ</w:t>
            </w:r>
            <w:r w:rsidRPr="00746247">
              <w:rPr>
                <w:rFonts w:ascii="Times New Roman" w:hAnsi="Times New Roman" w:cs="Times New Roman"/>
                <w:b/>
                <w:sz w:val="24"/>
                <w:szCs w:val="24"/>
              </w:rPr>
              <w:t>ая</w:t>
            </w:r>
            <w:r w:rsidR="005A4655" w:rsidRPr="00746247">
              <w:rPr>
                <w:rFonts w:ascii="Times New Roman" w:hAnsi="Times New Roman" w:cs="Times New Roman"/>
                <w:b/>
                <w:sz w:val="24"/>
                <w:szCs w:val="24"/>
              </w:rPr>
              <w:t xml:space="preserve"> редакции </w:t>
            </w:r>
            <w:r w:rsidR="00C63CC7" w:rsidRPr="00746247">
              <w:rPr>
                <w:rFonts w:ascii="Times New Roman" w:hAnsi="Times New Roman" w:cs="Times New Roman"/>
                <w:b/>
                <w:sz w:val="24"/>
                <w:szCs w:val="24"/>
              </w:rPr>
              <w:t>Положения</w:t>
            </w:r>
            <w:r w:rsidR="000700FF" w:rsidRPr="00746247">
              <w:rPr>
                <w:rFonts w:ascii="Times New Roman" w:hAnsi="Times New Roman" w:cs="Times New Roman"/>
                <w:b/>
                <w:sz w:val="24"/>
                <w:szCs w:val="24"/>
              </w:rPr>
              <w:t xml:space="preserve"> </w:t>
            </w:r>
          </w:p>
        </w:tc>
        <w:tc>
          <w:tcPr>
            <w:tcW w:w="5528" w:type="dxa"/>
            <w:tcBorders>
              <w:top w:val="single" w:sz="4" w:space="0" w:color="000000"/>
              <w:left w:val="single" w:sz="4" w:space="0" w:color="000000"/>
              <w:bottom w:val="single" w:sz="4" w:space="0" w:color="000000"/>
            </w:tcBorders>
            <w:shd w:val="clear" w:color="auto" w:fill="auto"/>
            <w:vAlign w:val="center"/>
          </w:tcPr>
          <w:p w:rsidR="005A4655" w:rsidRPr="00746247" w:rsidRDefault="005A4655" w:rsidP="00C63CC7">
            <w:pPr>
              <w:jc w:val="center"/>
              <w:rPr>
                <w:rFonts w:ascii="Times New Roman" w:hAnsi="Times New Roman" w:cs="Times New Roman"/>
                <w:b/>
                <w:sz w:val="24"/>
                <w:szCs w:val="24"/>
              </w:rPr>
            </w:pPr>
            <w:r w:rsidRPr="00746247">
              <w:rPr>
                <w:rFonts w:ascii="Times New Roman" w:hAnsi="Times New Roman" w:cs="Times New Roman"/>
                <w:b/>
                <w:sz w:val="24"/>
                <w:szCs w:val="24"/>
              </w:rPr>
              <w:t xml:space="preserve">Редакция изменений и дополнений в </w:t>
            </w:r>
            <w:r w:rsidR="00C63CC7" w:rsidRPr="00746247">
              <w:rPr>
                <w:rFonts w:ascii="Times New Roman" w:hAnsi="Times New Roman" w:cs="Times New Roman"/>
                <w:b/>
                <w:sz w:val="24"/>
                <w:szCs w:val="24"/>
              </w:rPr>
              <w:t>Положение</w:t>
            </w:r>
            <w:r w:rsidRPr="00746247">
              <w:rPr>
                <w:rFonts w:ascii="Times New Roman" w:hAnsi="Times New Roman" w:cs="Times New Roman"/>
                <w:b/>
                <w:sz w:val="24"/>
                <w:szCs w:val="24"/>
              </w:rPr>
              <w:t xml:space="preserve"> </w:t>
            </w:r>
          </w:p>
        </w:tc>
        <w:tc>
          <w:tcPr>
            <w:tcW w:w="4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4655" w:rsidRPr="00746247" w:rsidRDefault="005A4655" w:rsidP="00C63CC7">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 xml:space="preserve">Основания внесения изменений и дополнений </w:t>
            </w:r>
            <w:r w:rsidR="00C63CC7" w:rsidRPr="00746247">
              <w:rPr>
                <w:rFonts w:ascii="Times New Roman" w:hAnsi="Times New Roman" w:cs="Times New Roman"/>
                <w:b/>
                <w:sz w:val="24"/>
                <w:szCs w:val="24"/>
              </w:rPr>
              <w:t>в Положение</w:t>
            </w:r>
            <w:r w:rsidRPr="00746247">
              <w:rPr>
                <w:rFonts w:ascii="Times New Roman" w:hAnsi="Times New Roman" w:cs="Times New Roman"/>
                <w:b/>
                <w:sz w:val="24"/>
                <w:szCs w:val="24"/>
              </w:rPr>
              <w:t xml:space="preserve"> </w:t>
            </w:r>
          </w:p>
        </w:tc>
      </w:tr>
      <w:tr w:rsidR="008631E5" w:rsidRPr="00746247" w:rsidTr="008C27A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4F225B">
            <w:pPr>
              <w:spacing w:after="0" w:line="240" w:lineRule="auto"/>
              <w:jc w:val="center"/>
              <w:rPr>
                <w:rFonts w:ascii="Times New Roman" w:hAnsi="Times New Roman" w:cs="Times New Roman"/>
                <w:b/>
                <w:sz w:val="24"/>
                <w:szCs w:val="24"/>
              </w:rPr>
            </w:pPr>
            <w:bookmarkStart w:id="0" w:name="_GoBack" w:colFirst="0" w:colLast="0"/>
            <w:r w:rsidRPr="00746247">
              <w:rPr>
                <w:rFonts w:ascii="Times New Roman" w:hAnsi="Times New Roman" w:cs="Times New Roman"/>
                <w:b/>
                <w:sz w:val="24"/>
                <w:szCs w:val="24"/>
              </w:rPr>
              <w:t>1. Общие положения</w:t>
            </w:r>
          </w:p>
        </w:tc>
      </w:tr>
      <w:bookmarkEnd w:id="0"/>
      <w:tr w:rsidR="00493BEF" w:rsidRPr="00746247" w:rsidTr="008631E5">
        <w:trPr>
          <w:trHeight w:val="3376"/>
        </w:trPr>
        <w:tc>
          <w:tcPr>
            <w:tcW w:w="709" w:type="dxa"/>
            <w:tcBorders>
              <w:top w:val="single" w:sz="4" w:space="0" w:color="000000"/>
              <w:left w:val="single" w:sz="4" w:space="0" w:color="000000"/>
            </w:tcBorders>
            <w:shd w:val="clear" w:color="auto" w:fill="auto"/>
          </w:tcPr>
          <w:p w:rsidR="00493BEF" w:rsidRPr="00746247" w:rsidRDefault="00493BEF" w:rsidP="00493BEF">
            <w:pPr>
              <w:jc w:val="center"/>
              <w:rPr>
                <w:rFonts w:ascii="Times New Roman" w:hAnsi="Times New Roman" w:cs="Times New Roman"/>
                <w:sz w:val="24"/>
                <w:szCs w:val="24"/>
              </w:rPr>
            </w:pPr>
            <w:r w:rsidRPr="00746247">
              <w:rPr>
                <w:rFonts w:ascii="Times New Roman" w:hAnsi="Times New Roman" w:cs="Times New Roman"/>
                <w:sz w:val="24"/>
                <w:szCs w:val="24"/>
              </w:rPr>
              <w:t>1</w:t>
            </w:r>
          </w:p>
        </w:tc>
        <w:tc>
          <w:tcPr>
            <w:tcW w:w="4962" w:type="dxa"/>
            <w:tcBorders>
              <w:top w:val="single" w:sz="4" w:space="0" w:color="000000"/>
              <w:lef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п. 1.1.</w:t>
            </w:r>
            <w:r w:rsidRPr="00746247">
              <w:rPr>
                <w:rFonts w:ascii="Times New Roman" w:hAnsi="Times New Roman" w:cs="Times New Roman"/>
                <w:sz w:val="24"/>
                <w:szCs w:val="24"/>
              </w:rPr>
              <w:tab/>
              <w:t>Настоящее Положение разработано в соответствии с Гражданским кодексом Российской Федерации, Федеральным законом "Об акционерных обществах", иными нормативно-правовыми актами Российской Федерации и Уставом Публичного акционерного общества "Межрегиональная распределительная сетевая компания Северного Кавказа" (далее - Общество) и определяет порядок подготовки и проведения Общего собрания акционеров Общества (далее – Общее собрание акционеров).</w:t>
            </w:r>
          </w:p>
        </w:tc>
        <w:tc>
          <w:tcPr>
            <w:tcW w:w="5528" w:type="dxa"/>
            <w:tcBorders>
              <w:top w:val="single" w:sz="4" w:space="0" w:color="000000"/>
              <w:left w:val="single" w:sz="4" w:space="0" w:color="000000"/>
            </w:tcBorders>
            <w:shd w:val="clear" w:color="auto" w:fill="auto"/>
          </w:tcPr>
          <w:p w:rsidR="00493BEF" w:rsidRPr="00746247" w:rsidRDefault="00493BEF" w:rsidP="00493BEF">
            <w:pPr>
              <w:numPr>
                <w:ilvl w:val="1"/>
                <w:numId w:val="28"/>
              </w:numPr>
              <w:tabs>
                <w:tab w:val="clear" w:pos="1707"/>
                <w:tab w:val="left" w:pos="315"/>
                <w:tab w:val="left" w:pos="462"/>
                <w:tab w:val="num" w:pos="1287"/>
              </w:tabs>
              <w:spacing w:after="0" w:line="240" w:lineRule="auto"/>
              <w:ind w:left="0" w:firstLine="0"/>
              <w:jc w:val="both"/>
              <w:rPr>
                <w:rFonts w:ascii="Times New Roman" w:hAnsi="Times New Roman" w:cs="Times New Roman"/>
                <w:sz w:val="24"/>
                <w:szCs w:val="24"/>
              </w:rPr>
            </w:pPr>
            <w:r w:rsidRPr="00746247">
              <w:rPr>
                <w:rFonts w:ascii="Times New Roman" w:hAnsi="Times New Roman" w:cs="Times New Roman"/>
                <w:sz w:val="24"/>
                <w:szCs w:val="24"/>
                <w:lang w:bidi="ru-RU"/>
              </w:rPr>
              <w:t xml:space="preserve">Настоящее Положение об Общем собрании акционеров АО «Чеченэнерго» (далее – Положение) является внутренним документом Акционерного общества «Чеченэнерго» (далее </w:t>
            </w:r>
            <w:r w:rsidRPr="00746247">
              <w:rPr>
                <w:rFonts w:ascii="Times New Roman" w:hAnsi="Times New Roman" w:cs="Times New Roman"/>
                <w:sz w:val="24"/>
                <w:szCs w:val="24"/>
              </w:rPr>
              <w:t>–</w:t>
            </w:r>
            <w:r w:rsidRPr="00746247">
              <w:rPr>
                <w:rFonts w:ascii="Times New Roman" w:hAnsi="Times New Roman" w:cs="Times New Roman"/>
                <w:sz w:val="24"/>
                <w:szCs w:val="24"/>
                <w:lang w:bidi="ru-RU"/>
              </w:rPr>
              <w:t xml:space="preserve"> Общество), определяющим </w:t>
            </w:r>
            <w:r w:rsidRPr="00746247">
              <w:rPr>
                <w:rFonts w:ascii="Times New Roman" w:hAnsi="Times New Roman" w:cs="Times New Roman"/>
                <w:sz w:val="24"/>
                <w:szCs w:val="24"/>
              </w:rPr>
              <w:t>порядок подготовки и проведения заседания Общего собрания акционеров Общества, голосование на котором совмещается с заочным голосованием (далее – заседание), и заочного голосования для принятия решений Общим собранием акционеров Общества (далее – заочное голосование)</w:t>
            </w:r>
            <w:r w:rsidRPr="00746247">
              <w:rPr>
                <w:rFonts w:ascii="Times New Roman" w:hAnsi="Times New Roman" w:cs="Times New Roman"/>
                <w:sz w:val="24"/>
                <w:szCs w:val="24"/>
                <w:lang w:bidi="ru-RU"/>
              </w:rPr>
              <w:t>.</w:t>
            </w:r>
          </w:p>
        </w:tc>
        <w:tc>
          <w:tcPr>
            <w:tcW w:w="4654" w:type="dxa"/>
            <w:tcBorders>
              <w:top w:val="single" w:sz="4" w:space="0" w:color="000000"/>
              <w:left w:val="single" w:sz="4" w:space="0" w:color="000000"/>
              <w:righ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493BEF"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center"/>
              <w:rPr>
                <w:rFonts w:ascii="Times New Roman" w:hAnsi="Times New Roman" w:cs="Times New Roman"/>
                <w:sz w:val="24"/>
                <w:szCs w:val="24"/>
              </w:rPr>
            </w:pPr>
            <w:r w:rsidRPr="00746247">
              <w:rPr>
                <w:rFonts w:ascii="Times New Roman" w:hAnsi="Times New Roman" w:cs="Times New Roman"/>
                <w:sz w:val="24"/>
                <w:szCs w:val="24"/>
              </w:rPr>
              <w:t>2</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w:t>
            </w:r>
            <w:r w:rsidRPr="00746247">
              <w:rPr>
                <w:rFonts w:ascii="Times New Roman" w:hAnsi="Times New Roman" w:cs="Times New Roman"/>
                <w:sz w:val="24"/>
                <w:szCs w:val="24"/>
              </w:rPr>
              <w:tab/>
              <w:t>Общее собрание акционеров является высшим органом управления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w:t>
            </w:r>
            <w:r w:rsidRPr="00746247">
              <w:rPr>
                <w:rFonts w:ascii="Times New Roman" w:hAnsi="Times New Roman" w:cs="Times New Roman"/>
                <w:sz w:val="24"/>
                <w:szCs w:val="24"/>
              </w:rPr>
              <w:tab/>
              <w:t xml:space="preserve">Настоящее Положение </w:t>
            </w:r>
            <w:r w:rsidRPr="00746247">
              <w:rPr>
                <w:rFonts w:ascii="Times New Roman" w:hAnsi="Times New Roman" w:cs="Times New Roman"/>
                <w:sz w:val="24"/>
                <w:szCs w:val="24"/>
                <w:lang w:bidi="ru-RU"/>
              </w:rPr>
              <w:t>разработано в соответствии с Гражданским кодексом Российской Федерации, Федеральным законом</w:t>
            </w:r>
            <w:r w:rsidRPr="00746247">
              <w:rPr>
                <w:rFonts w:ascii="Times New Roman" w:hAnsi="Times New Roman" w:cs="Times New Roman"/>
                <w:sz w:val="24"/>
                <w:szCs w:val="24"/>
              </w:rPr>
              <w:t xml:space="preserve"> от 26.12.1995 № 208-ФЗ «Об акционерных обществах» (далее – Федеральный закон «Об акционерных обществах»)</w:t>
            </w:r>
            <w:r w:rsidRPr="00746247">
              <w:rPr>
                <w:rFonts w:ascii="Times New Roman" w:hAnsi="Times New Roman" w:cs="Times New Roman"/>
                <w:sz w:val="24"/>
                <w:szCs w:val="24"/>
                <w:lang w:bidi="ru-RU"/>
              </w:rPr>
              <w:t xml:space="preserve">, </w:t>
            </w:r>
            <w:r w:rsidRPr="00746247">
              <w:rPr>
                <w:rFonts w:ascii="Times New Roman" w:hAnsi="Times New Roman" w:cs="Times New Roman"/>
                <w:sz w:val="24"/>
                <w:szCs w:val="24"/>
              </w:rPr>
              <w:t xml:space="preserve">нормативным актом Банка России, устанавливающим дополнительные требования к порядку подготовки к проведению заседания или заочного голосования для принятия решений общим собранием акционеров акционерного общества, порядку проведения указанных заседания или заочного голосования и порядку принятия решений общим собранием акционеров акционерного общества, иными нормативными </w:t>
            </w:r>
            <w:r w:rsidRPr="00746247">
              <w:rPr>
                <w:rFonts w:ascii="Times New Roman" w:hAnsi="Times New Roman" w:cs="Times New Roman"/>
                <w:sz w:val="24"/>
                <w:szCs w:val="24"/>
              </w:rPr>
              <w:lastRenderedPageBreak/>
              <w:t>правовыми актами Российской Федерации и Уставом Общества.</w:t>
            </w:r>
          </w:p>
        </w:tc>
        <w:tc>
          <w:tcPr>
            <w:tcW w:w="4654" w:type="dxa"/>
            <w:tcBorders>
              <w:top w:val="single" w:sz="4" w:space="0" w:color="000000"/>
              <w:left w:val="single" w:sz="4" w:space="0" w:color="000000"/>
              <w:righ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tc>
      </w:tr>
      <w:tr w:rsidR="00493BEF"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center"/>
              <w:rPr>
                <w:rFonts w:ascii="Times New Roman" w:hAnsi="Times New Roman" w:cs="Times New Roman"/>
                <w:sz w:val="24"/>
                <w:szCs w:val="24"/>
              </w:rPr>
            </w:pPr>
            <w:r w:rsidRPr="00746247">
              <w:rPr>
                <w:rFonts w:ascii="Times New Roman" w:hAnsi="Times New Roman" w:cs="Times New Roman"/>
                <w:sz w:val="24"/>
                <w:szCs w:val="24"/>
              </w:rPr>
              <w:t>3</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tabs>
                <w:tab w:val="left" w:pos="1134"/>
                <w:tab w:val="left" w:pos="1276"/>
              </w:tabs>
              <w:spacing w:after="0" w:line="240" w:lineRule="auto"/>
              <w:jc w:val="both"/>
              <w:rPr>
                <w:rFonts w:ascii="Times New Roman" w:eastAsia="Times New Roman" w:hAnsi="Times New Roman" w:cs="Times New Roman"/>
                <w:sz w:val="24"/>
                <w:szCs w:val="24"/>
                <w:lang w:eastAsia="ru-RU"/>
              </w:rPr>
            </w:pPr>
            <w:r w:rsidRPr="00746247">
              <w:rPr>
                <w:rFonts w:ascii="Times New Roman" w:eastAsia="Times New Roman" w:hAnsi="Times New Roman" w:cs="Times New Roman"/>
                <w:sz w:val="24"/>
                <w:szCs w:val="24"/>
                <w:lang w:eastAsia="ru-RU"/>
              </w:rPr>
              <w:t>1.3. В своей деятельности Общее собрание акционеров руководствуется законодательством Российской Федерации, Уставом Общества и настоящим Положением.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1.3.</w:t>
            </w:r>
            <w:r w:rsidRPr="00746247">
              <w:rPr>
                <w:rFonts w:ascii="Times New Roman" w:hAnsi="Times New Roman" w:cs="Times New Roman"/>
                <w:sz w:val="24"/>
                <w:szCs w:val="24"/>
              </w:rPr>
              <w:tab/>
              <w:t>Общее собрание акционеров Общества является высшим органом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493BEF"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center"/>
              <w:rPr>
                <w:rFonts w:ascii="Times New Roman" w:hAnsi="Times New Roman" w:cs="Times New Roman"/>
                <w:sz w:val="24"/>
                <w:szCs w:val="24"/>
              </w:rPr>
            </w:pPr>
            <w:r w:rsidRPr="00746247">
              <w:rPr>
                <w:rFonts w:ascii="Times New Roman" w:hAnsi="Times New Roman" w:cs="Times New Roman"/>
                <w:sz w:val="24"/>
                <w:szCs w:val="24"/>
              </w:rPr>
              <w:t>4</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493BEF" w:rsidRPr="00746247" w:rsidRDefault="00493BEF" w:rsidP="00493BE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1.4.</w:t>
            </w:r>
            <w:r w:rsidRPr="00746247">
              <w:rPr>
                <w:rFonts w:ascii="Times New Roman" w:hAnsi="Times New Roman" w:cs="Times New Roman"/>
                <w:sz w:val="24"/>
                <w:szCs w:val="24"/>
              </w:rPr>
              <w:tab/>
              <w:t xml:space="preserve">Компетенция Общего собрания акционеров Общества определена Федеральным законом «Об акционерных обществах» и Уставом Общества. </w:t>
            </w:r>
          </w:p>
          <w:p w:rsidR="00493BEF" w:rsidRPr="00746247" w:rsidRDefault="00493BEF" w:rsidP="00493BEF">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Общее собрание акционеров Общества не вправе рассматривать и принимать решения по вопросам, не отнесенным к его компетенции Федеральным законом «Об акционерных обществах».</w:t>
            </w:r>
          </w:p>
        </w:tc>
        <w:tc>
          <w:tcPr>
            <w:tcW w:w="4654" w:type="dxa"/>
            <w:tcBorders>
              <w:top w:val="single" w:sz="4" w:space="0" w:color="000000"/>
              <w:left w:val="single" w:sz="4" w:space="0" w:color="000000"/>
              <w:bottom w:val="single" w:sz="4" w:space="0" w:color="auto"/>
              <w:right w:val="single" w:sz="4" w:space="0" w:color="000000"/>
            </w:tcBorders>
            <w:shd w:val="clear" w:color="auto" w:fill="auto"/>
          </w:tcPr>
          <w:p w:rsidR="00493BEF" w:rsidRPr="00746247" w:rsidRDefault="00493BEF" w:rsidP="008C614F">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sidRPr="00746247">
              <w:rPr>
                <w:rFonts w:ascii="Times New Roman" w:hAnsi="Times New Roman" w:cs="Times New Roman"/>
                <w:sz w:val="24"/>
                <w:szCs w:val="24"/>
              </w:rPr>
              <w:t>5</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1.5.</w:t>
            </w:r>
            <w:r w:rsidRPr="00746247">
              <w:rPr>
                <w:rFonts w:ascii="Times New Roman" w:hAnsi="Times New Roman" w:cs="Times New Roman"/>
                <w:sz w:val="24"/>
                <w:szCs w:val="24"/>
              </w:rPr>
              <w:tab/>
              <w:t>Общество обеспечивает равную возможность участия всех акционеров Общества в заседании или заочном голосовании.</w:t>
            </w:r>
          </w:p>
        </w:tc>
        <w:tc>
          <w:tcPr>
            <w:tcW w:w="4654"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sidRPr="00746247">
              <w:rPr>
                <w:rFonts w:ascii="Times New Roman" w:hAnsi="Times New Roman" w:cs="Times New Roman"/>
                <w:sz w:val="24"/>
                <w:szCs w:val="24"/>
              </w:rPr>
              <w:t>6</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1.6.</w:t>
            </w:r>
            <w:r w:rsidRPr="00746247">
              <w:rPr>
                <w:rFonts w:ascii="Times New Roman" w:hAnsi="Times New Roman" w:cs="Times New Roman"/>
                <w:sz w:val="24"/>
                <w:szCs w:val="24"/>
              </w:rPr>
              <w:tab/>
              <w:t>В своей деятельности Общее собрание акционеров Общества руководствуется нормативными правовыми актами Российской Федерации, Уставом Общества и настоящим Положением.</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В случае если какие-либо вопросы, связанные с подготовкой и проведением заседания или заочного голосования, не урегулированы нормативными правовыми актами Российской Федерации, Уставом Общества и настоящим Положением, они решаются Обществом исходя из необходимости обеспечения прав и интересов акционеров Общества.</w:t>
            </w:r>
          </w:p>
        </w:tc>
        <w:tc>
          <w:tcPr>
            <w:tcW w:w="4654"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2</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b/>
                <w:sz w:val="24"/>
                <w:szCs w:val="24"/>
              </w:rPr>
            </w:pPr>
            <w:r w:rsidRPr="00746247">
              <w:rPr>
                <w:rFonts w:ascii="Times New Roman" w:hAnsi="Times New Roman" w:cs="Times New Roman"/>
                <w:b/>
                <w:sz w:val="24"/>
                <w:szCs w:val="24"/>
              </w:rPr>
              <w:t>Статья 2. Созыв и подготовка к проведению Общего собрания акционеров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Статья 2.</w:t>
            </w:r>
            <w:r w:rsidRPr="00746247">
              <w:rPr>
                <w:rFonts w:ascii="Times New Roman" w:hAnsi="Times New Roman" w:cs="Times New Roman"/>
                <w:b/>
                <w:sz w:val="24"/>
                <w:szCs w:val="24"/>
              </w:rPr>
              <w:tab/>
              <w:t>Подготовка к проведению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Федеральный закон от 26.12.1995 №208-ФЗ (ред. от 30.11.2024) «Об акционерных </w:t>
            </w:r>
            <w:r w:rsidRPr="00746247">
              <w:rPr>
                <w:rFonts w:ascii="Times New Roman" w:hAnsi="Times New Roman" w:cs="Times New Roman"/>
                <w:sz w:val="24"/>
                <w:szCs w:val="24"/>
              </w:rPr>
              <w:lastRenderedPageBreak/>
              <w:t>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2.1.</w:t>
            </w:r>
            <w:r w:rsidRPr="00746247">
              <w:rPr>
                <w:rFonts w:ascii="Times New Roman" w:hAnsi="Times New Roman" w:cs="Times New Roman"/>
                <w:sz w:val="24"/>
                <w:szCs w:val="24"/>
              </w:rPr>
              <w:tab/>
              <w:t>Решение о созыве Общего собрания акционеров принимает Совет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2.1.</w:t>
            </w:r>
            <w:r w:rsidRPr="00746247">
              <w:rPr>
                <w:rFonts w:ascii="Times New Roman" w:hAnsi="Times New Roman" w:cs="Times New Roman"/>
                <w:sz w:val="24"/>
                <w:szCs w:val="24"/>
              </w:rPr>
              <w:tab/>
              <w:t>Решение о проведении заседания  или заочного голосования принимает Совет директоров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2.2.</w:t>
            </w:r>
            <w:r w:rsidRPr="00746247">
              <w:rPr>
                <w:rFonts w:ascii="Times New Roman" w:hAnsi="Times New Roman" w:cs="Times New Roman"/>
                <w:sz w:val="24"/>
                <w:szCs w:val="24"/>
              </w:rPr>
              <w:tab/>
              <w:t>При подготовке к проведению Общего собрания акционеров Совет директоров принимает следующие решения: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а) о созыве и определении формы проведения Общего собрания акционеров;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б) об определении даты, места и времени проведения Общего собрания акционеров, времени начала регистрации лиц, участвующих в Общем собрании акционеров (в случае проведения Общего собрания акционеров в форме собрания), либо определении даты окончания приема заполненных бюллетеней для голосования и почтового адреса, по которому должны направляться заполненные бюллетени для голосования (в случае проведения Общего собрания акционеров в форме заочного голосования), а также (в случае если это предусмотрено Уставом Общества и при наличии технической возможности) адреса электронной почты, по которому могут направляться заполненные бюллетени, и (или) адреса сайта в информационно-телекоммуникационной сети «Интернет», на котором может быть заполнена электронная </w:t>
            </w:r>
            <w:r w:rsidRPr="00746247">
              <w:rPr>
                <w:rFonts w:ascii="Times New Roman" w:hAnsi="Times New Roman" w:cs="Times New Roman"/>
                <w:sz w:val="24"/>
                <w:szCs w:val="24"/>
              </w:rPr>
              <w:lastRenderedPageBreak/>
              <w:t>форма бюллетеней. В перечень адресов, по которым могут направляться заполненные бюллетени, должен быть включен адрес места нахождения регистратора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г) об определении даты определения (фиксации) лиц, имеющих право на участие в Общем собрании акционеров; </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д) об определении даты окончания приема предложений акционеров о выдвижении кандидатов для избрания в Совет директоров Общества, если повестка дня внеочередного Общего собрания акционеров содержит вопрос об избрании членов Совета директоров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е) об определении типа (типов) привилегированных акций, владельцы которых обладают правом голоса по вопросам повестки дня Общего собрания акционеров;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в) об определении повестки дня Общего собрания акционеров;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к) об определении порядка сообщения акционерам Общества о проведении Общего собрания акционеров, в том числе утверждение формы и текста сообщения;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ж) об определении перечня информации (материалов), предоставляемой акционерам при подготовке к проведению Общего собрания акционеров, и порядка ее предоставления;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з) об утверждении формы и текста бюллетеней для голосования на Общем собрании акционеров, а также формулировок решений по вопросам повестки дня Общего собрания акционеров, которые должны направляться в </w:t>
            </w:r>
            <w:r w:rsidRPr="00746247">
              <w:rPr>
                <w:rFonts w:ascii="Times New Roman" w:hAnsi="Times New Roman" w:cs="Times New Roman"/>
                <w:sz w:val="24"/>
                <w:szCs w:val="24"/>
              </w:rPr>
              <w:lastRenderedPageBreak/>
              <w:t>электронной форме (в форме электронных документов) номинальным держателям акций, зарегистрированным в реестре акционеров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и) об определении даты направления бюллетеней для голосования лицам, имеющим право на участие в Общем собрании акционеров (в случае, проведения Общего собрания акционеров в форме заочного голосования, а также в случае проведения Общего собрания акционеров в форме собрания, если в соответствии с ФЗ «Об акционерных обществах» либо Уставом Общества бюллетени для голосования должны быть направлены (вручены) лицам, имеющим право на участие в Общем собрании акционеров, до проведения Общего собрания акционеров);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л) об избрании Секретаря Общего собрания акционеров;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м) об утверждении сметы затрат, связанных с подготовкой и проведением Общего собрания акционеров.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2.2.</w:t>
            </w:r>
            <w:r w:rsidRPr="00746247">
              <w:rPr>
                <w:rFonts w:ascii="Times New Roman" w:hAnsi="Times New Roman" w:cs="Times New Roman"/>
                <w:sz w:val="24"/>
                <w:szCs w:val="24"/>
              </w:rPr>
              <w:tab/>
              <w:t xml:space="preserve">Решения Общего собрания акционеров Общества могут приниматься на заседании, голосование на котором совмещается с заочным голосованием </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(заседание), или без проведения заседания (заочное голосование).</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Решения Общего собрания акционеров Общества по вопросам об избрании членов Совета директоров Общества, членов Ревизионной комиссии Общества, о назначении аудиторской организации Общества, об утверждении годового отчета Общества и годовой бухгалтерской (финансовой) отчетности Общества могут приниматься только на заседании, если иное не предусмотрено федеральным законом.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2.3.</w:t>
            </w:r>
            <w:r w:rsidRPr="00746247">
              <w:rPr>
                <w:rFonts w:ascii="Times New Roman" w:hAnsi="Times New Roman" w:cs="Times New Roman"/>
                <w:sz w:val="24"/>
                <w:szCs w:val="24"/>
              </w:rPr>
              <w:tab/>
              <w:t>Единоличный исполнительный орган Общества организует исполнение решений Совета директоров Общества, связанных с подготовкой и проведением Общего собрания акционеров в том числе:</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 xml:space="preserve">обеспечивает своевременное направление требования регистратору Общества о составлении списка лиц, имеющих право на участие в Общем собрании акционеров по состоянию на дату, </w:t>
            </w:r>
            <w:r w:rsidRPr="00746247">
              <w:rPr>
                <w:rFonts w:ascii="Times New Roman" w:hAnsi="Times New Roman" w:cs="Times New Roman"/>
                <w:sz w:val="24"/>
                <w:szCs w:val="24"/>
              </w:rPr>
              <w:lastRenderedPageBreak/>
              <w:t>установленную Советом директоров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обеспечивает изготовление бюллетеней в соответствии с формой и текстом, утвержденными Советом директоров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обеспечивает направление бюллетеней для голосования акционерам и прием заполненных бюллетеней для голосования, а также, в случае принятия решения Советом директоров Общества о возможности направления заполненных бюллетеней для голосования на адрес электронной почты и (или) заполнения электронной формы бюллетеней на определенном Советом директоров сайте в информационно-телекоммуникационной сети «Интернет», - функционирование указанных электронных средств получения заполненных бюллетеней для голосования;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обеспечивает сообщение акционерам о проведении Общего собрания акционеров в порядке и сроки, установленные решением Совета директоров и Уставом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обеспечивает подготовку необходимых материалов (информации) по вопросам повестки дня Общего собрания акционеров и возможность ознакомления с указанной информацией (материалами) в соответствии с решениями Совета директоров;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 xml:space="preserve">обеспечивает предоставление Обществом списка лиц, имеющих право на участие в Общем собрании акционеров, для ознакомления с ним по требованию лиц, </w:t>
            </w:r>
            <w:r w:rsidRPr="00746247">
              <w:rPr>
                <w:rFonts w:ascii="Times New Roman" w:hAnsi="Times New Roman" w:cs="Times New Roman"/>
                <w:sz w:val="24"/>
                <w:szCs w:val="24"/>
              </w:rPr>
              <w:lastRenderedPageBreak/>
              <w:t>включенных в этот список и обладающих не менее чем одним процентом голосов, согласно требованиям действующего законодательства Российской Федерации, с даты получения его Обществом;</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осуществляет иные действия по исполнению решений Совета директоров Общества.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2.3.</w:t>
            </w:r>
            <w:r w:rsidRPr="00746247">
              <w:rPr>
                <w:rFonts w:ascii="Times New Roman" w:hAnsi="Times New Roman" w:cs="Times New Roman"/>
                <w:sz w:val="24"/>
                <w:szCs w:val="24"/>
              </w:rPr>
              <w:tab/>
              <w:t>По решению Совета директоров Общества участие в заседании может осуществляться дистанционно с помощью электронных либо иных технических средств с использованием способов, позволяющих достоверно установить лицо, принимающее дистанционное участие в заседании, и предоставляющих такому лицу возможность участвовать в обсуждении вопросов повестки дня и голосовать по вопросам повестки дня, поставленным на голосование (далее – заседание с дистанционным участием).</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lastRenderedPageBreak/>
              <w:t>Заседание с дистанционным участием проводится с возможностью присутствия в месте его проведения.</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По решению Совета директоров Общества заседание с дистанционным участием может проводиться без определения места его проведения и возможности присутствия в этом месте.</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Регламент проведения заседания с дистанционным участием, определяющий в том числе порядок доступа к дистанционному участию в таком заседании, способ и порядок голосования для лиц, участвующих в заседании дистанционно, утверждается Советом директоров Общества при принятии решений, связанных с подготовкой к проведению заседания.</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 xml:space="preserve"> При определении порядка доступа к дистанционному участию в таком заседании Советом директоров Общества определяются в том числе способы достоверного установления лиц, принимающих дистанционное участие в нем, сайт в информационно-телекоммуникационной сети «Интернет» (далее – сеть «Интернет»), на котором будет проводиться трансляция изображения и звука заседания с дистанционным участием в режиме реального времени (электронная площадка).</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В целях обеспечения возможности участвовать в обсуждении вопросов повестки дня заседания с дистанционным участием Обществом может быть организован онлайн - чат для лиц, принимающих участие в заседании с дистанционным участием, время работы которого определяется решением Совета директоров Общества.</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 xml:space="preserve">Утвержденный решением Совета директоров Общества регламент проведения заседания с </w:t>
            </w:r>
            <w:r w:rsidRPr="00746247">
              <w:rPr>
                <w:rFonts w:ascii="Times New Roman" w:hAnsi="Times New Roman" w:cs="Times New Roman"/>
                <w:sz w:val="24"/>
                <w:szCs w:val="24"/>
              </w:rPr>
              <w:lastRenderedPageBreak/>
              <w:t>дистанционным участием размещается на сайте Общества в сети «Интернет» вместе с информацией (материалами), подлежащей предоставлению лицам, имеющим право голоса при принятии решений Общим собранием акционеров Общества, при подготовке к проведению заседания с дистанционным участием.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2.4.</w:t>
            </w:r>
            <w:r w:rsidRPr="00746247">
              <w:rPr>
                <w:rFonts w:ascii="Times New Roman" w:hAnsi="Times New Roman" w:cs="Times New Roman"/>
                <w:sz w:val="24"/>
                <w:szCs w:val="24"/>
              </w:rPr>
              <w:tab/>
              <w:t>При подготовке к проведению заседания или заочного голосования Совет директоров Общества определяет:</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 xml:space="preserve">способ принятия решений Общим собранием акционеров </w:t>
            </w:r>
            <w:r w:rsidRPr="00746247">
              <w:rPr>
                <w:rFonts w:ascii="Times New Roman" w:eastAsia="Times New Roman" w:hAnsi="Times New Roman" w:cs="Times New Roman"/>
                <w:sz w:val="24"/>
                <w:szCs w:val="24"/>
                <w:lang w:eastAsia="ru-RU"/>
              </w:rPr>
              <w:t>Общества (заседание или заочное голосование)</w:t>
            </w:r>
            <w:r w:rsidRPr="00746247">
              <w:rPr>
                <w:rFonts w:ascii="Times New Roman" w:eastAsia="Times New Roman" w:hAnsi="Times New Roman" w:cs="Times New Roman"/>
                <w:spacing w:val="-2"/>
                <w:sz w:val="24"/>
                <w:szCs w:val="24"/>
                <w:lang w:eastAsia="ru-RU"/>
              </w:rPr>
              <w:t>;</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возможность дистанционного участия в заседании, порядок доступа к дистанционному участию в заседании, в том числе способы достоверного установления лиц, принимающих дистанционное участие в заседании, возможность присутствия в месте проведения заседания или проведение заседания без определения места его проведения;</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 xml:space="preserve">дату и </w:t>
            </w:r>
            <w:proofErr w:type="gramStart"/>
            <w:r w:rsidRPr="00746247">
              <w:rPr>
                <w:rFonts w:ascii="Times New Roman" w:eastAsia="Times New Roman" w:hAnsi="Times New Roman" w:cs="Times New Roman"/>
                <w:spacing w:val="-2"/>
                <w:sz w:val="24"/>
                <w:szCs w:val="24"/>
                <w:lang w:eastAsia="ru-RU"/>
              </w:rPr>
              <w:t>время проведения заседания</w:t>
            </w:r>
            <w:proofErr w:type="gramEnd"/>
            <w:r w:rsidRPr="00746247">
              <w:rPr>
                <w:rFonts w:ascii="Times New Roman" w:eastAsia="Times New Roman" w:hAnsi="Times New Roman" w:cs="Times New Roman"/>
                <w:spacing w:val="-2"/>
                <w:sz w:val="24"/>
                <w:szCs w:val="24"/>
                <w:lang w:eastAsia="ru-RU"/>
              </w:rPr>
              <w:t xml:space="preserve"> и дату окончания приема бюллетеней для голосования при заочном голосовании, место проведения заседания (за исключением заседания с дистанционным участием, которое проводится без определения места его проведения и возможности присутствия в этом месте) либо в случае заочного голосования дату окончания приема бюллетеней для голосования;</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 xml:space="preserve">дату, на которую определяются (фиксируются) лица, имеющие право голоса при принятии решений Общим собранием акционеров </w:t>
            </w:r>
            <w:r w:rsidRPr="00746247">
              <w:rPr>
                <w:rFonts w:ascii="Times New Roman" w:eastAsia="Times New Roman" w:hAnsi="Times New Roman" w:cs="Times New Roman"/>
                <w:sz w:val="24"/>
                <w:szCs w:val="24"/>
                <w:lang w:eastAsia="ru-RU"/>
              </w:rPr>
              <w:t>Общества</w:t>
            </w:r>
            <w:r w:rsidRPr="00746247">
              <w:rPr>
                <w:rFonts w:ascii="Times New Roman" w:eastAsia="Times New Roman" w:hAnsi="Times New Roman" w:cs="Times New Roman"/>
                <w:spacing w:val="-2"/>
                <w:sz w:val="24"/>
                <w:szCs w:val="24"/>
                <w:lang w:eastAsia="ru-RU"/>
              </w:rPr>
              <w:t>;</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lastRenderedPageBreak/>
              <w:t xml:space="preserve">дату окончания приема предложений акционеров Общества о выдвижении кандидатов для избрания в Совет директоров Общества, если повестка дня внеочередного заседания содержит вопрос об избрании членов Совета директоров Общества; </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 xml:space="preserve">тип (типы) привилегированных акций, владельцы которых имеют право голоса при принятии решений Общим собранием акционеров </w:t>
            </w:r>
            <w:r w:rsidRPr="00746247">
              <w:rPr>
                <w:rFonts w:ascii="Times New Roman" w:eastAsia="Times New Roman" w:hAnsi="Times New Roman" w:cs="Times New Roman"/>
                <w:sz w:val="24"/>
                <w:szCs w:val="24"/>
                <w:lang w:eastAsia="ru-RU"/>
              </w:rPr>
              <w:t>Общества</w:t>
            </w:r>
            <w:r w:rsidRPr="00746247">
              <w:rPr>
                <w:rFonts w:ascii="Times New Roman" w:eastAsia="Times New Roman" w:hAnsi="Times New Roman" w:cs="Times New Roman"/>
                <w:spacing w:val="-2"/>
                <w:sz w:val="24"/>
                <w:szCs w:val="24"/>
                <w:lang w:eastAsia="ru-RU"/>
              </w:rPr>
              <w:t xml:space="preserve"> (в случае размещения Обществом привилегированных акций);</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повестку дня;</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порядок сообщения акционерам Общества о проведении заседания или заочного голосования;</w:t>
            </w:r>
          </w:p>
          <w:p w:rsidR="008631E5" w:rsidRPr="00746247" w:rsidRDefault="008631E5" w:rsidP="008631E5">
            <w:pPr>
              <w:numPr>
                <w:ilvl w:val="0"/>
                <w:numId w:val="30"/>
              </w:numPr>
              <w:tabs>
                <w:tab w:val="num" w:pos="567"/>
                <w:tab w:val="left" w:pos="1134"/>
                <w:tab w:val="left" w:pos="1276"/>
              </w:tabs>
              <w:spacing w:after="0" w:line="240" w:lineRule="auto"/>
              <w:ind w:left="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 xml:space="preserve"> перечень информации (материалов), предоставляемой акционерам Общества при подготовке к проведению заседания или заочного голосования, и порядок ее предоставления;</w:t>
            </w:r>
          </w:p>
          <w:p w:rsidR="008631E5" w:rsidRPr="00746247" w:rsidRDefault="008631E5" w:rsidP="008631E5">
            <w:pPr>
              <w:numPr>
                <w:ilvl w:val="0"/>
                <w:numId w:val="30"/>
              </w:numPr>
              <w:tabs>
                <w:tab w:val="num" w:pos="567"/>
                <w:tab w:val="left" w:pos="1134"/>
                <w:tab w:val="left" w:pos="1276"/>
              </w:tabs>
              <w:spacing w:after="0" w:line="240" w:lineRule="auto"/>
              <w:ind w:left="0" w:right="-7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форму и текст бюллетеней для голосования, а также формулировки решений по вопросам повестки дня, которые должны направляться в электронной форме номинальным держателям акций, зарегистрированным в реестре акционеров Общества;</w:t>
            </w:r>
          </w:p>
          <w:p w:rsidR="008631E5" w:rsidRPr="00746247" w:rsidRDefault="008631E5" w:rsidP="008631E5">
            <w:pPr>
              <w:numPr>
                <w:ilvl w:val="0"/>
                <w:numId w:val="30"/>
              </w:numPr>
              <w:tabs>
                <w:tab w:val="num" w:pos="567"/>
                <w:tab w:val="left" w:pos="1134"/>
                <w:tab w:val="left" w:pos="1276"/>
              </w:tabs>
              <w:spacing w:after="0" w:line="240" w:lineRule="auto"/>
              <w:ind w:left="0" w:right="-7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 xml:space="preserve">адрес (почтовый адрес), по которому могут направляться заполненные бюллетени для голосования, и способы их подписания в соответствии со статьей 60 Федерального закона «Об акционерных обществах», а также возможность заполнения и направления бюллетеней для голосования в электронной форме с использованием других электронных либо иных технических средств, в том числе сайт в сети «Интернет», на котором обеспечены технические условия для заполнения </w:t>
            </w:r>
            <w:r w:rsidRPr="00746247">
              <w:rPr>
                <w:rFonts w:ascii="Times New Roman" w:eastAsia="Times New Roman" w:hAnsi="Times New Roman" w:cs="Times New Roman"/>
                <w:spacing w:val="-2"/>
                <w:sz w:val="24"/>
                <w:szCs w:val="24"/>
                <w:lang w:eastAsia="ru-RU"/>
              </w:rPr>
              <w:lastRenderedPageBreak/>
              <w:t>электронных форм бюллетеней для голосования, включая случаи проведения заседания с дистанционным участием (далее – сайт в сети «Интернет», на котором заполняется электронная форма бюллетеня для голосования);</w:t>
            </w:r>
          </w:p>
          <w:p w:rsidR="008631E5" w:rsidRPr="00746247" w:rsidRDefault="008631E5" w:rsidP="008631E5">
            <w:pPr>
              <w:numPr>
                <w:ilvl w:val="0"/>
                <w:numId w:val="30"/>
              </w:numPr>
              <w:tabs>
                <w:tab w:val="num" w:pos="567"/>
                <w:tab w:val="left" w:pos="1134"/>
                <w:tab w:val="left" w:pos="1276"/>
              </w:tabs>
              <w:spacing w:after="0" w:line="240" w:lineRule="auto"/>
              <w:ind w:left="0" w:right="-70" w:firstLine="325"/>
              <w:jc w:val="both"/>
              <w:rPr>
                <w:rFonts w:ascii="Times New Roman" w:eastAsia="Times New Roman" w:hAnsi="Times New Roman" w:cs="Times New Roman"/>
                <w:spacing w:val="-2"/>
                <w:sz w:val="24"/>
                <w:szCs w:val="24"/>
                <w:lang w:eastAsia="ru-RU"/>
              </w:rPr>
            </w:pPr>
            <w:r w:rsidRPr="00746247">
              <w:rPr>
                <w:rFonts w:ascii="Times New Roman" w:eastAsia="Times New Roman" w:hAnsi="Times New Roman" w:cs="Times New Roman"/>
                <w:spacing w:val="-2"/>
                <w:sz w:val="24"/>
                <w:szCs w:val="24"/>
                <w:lang w:eastAsia="ru-RU"/>
              </w:rPr>
              <w:t xml:space="preserve"> время начала регистрации лиц, участвующих в заседании</w:t>
            </w:r>
            <w:r w:rsidRPr="00746247">
              <w:rPr>
                <w:rFonts w:ascii="Times New Roman" w:hAnsi="Times New Roman" w:cs="Times New Roman"/>
                <w:sz w:val="24"/>
                <w:szCs w:val="24"/>
              </w:rPr>
              <w:t>.</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2.5.</w:t>
            </w:r>
            <w:r w:rsidRPr="00746247">
              <w:rPr>
                <w:rFonts w:ascii="Times New Roman" w:hAnsi="Times New Roman" w:cs="Times New Roman"/>
                <w:sz w:val="24"/>
                <w:szCs w:val="24"/>
              </w:rPr>
              <w:tab/>
              <w:t>Дополнительно к решениям, указанным в пункте 2.4 настоящего Положения, Совет директоров Общества также:</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 а) избирает Секретаря Общего собрания акционеров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б) утверждает смету затрат, связанных с подготовкой и проведением заседания или заочного голосования;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в) принимает иные решения, связанные с подготовкой и проведением заседания или заочного голосования по вопросам, отнесенным к компетенции Совета директоров Общества законодательством Российской Федерации и Уставом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2.6.</w:t>
            </w:r>
            <w:r w:rsidRPr="00746247">
              <w:rPr>
                <w:rFonts w:ascii="Times New Roman" w:hAnsi="Times New Roman" w:cs="Times New Roman"/>
                <w:sz w:val="24"/>
                <w:szCs w:val="24"/>
              </w:rPr>
              <w:tab/>
              <w:t>Генеральный директор Общества организует общее руководство и контроль за исполнением решений Совета директоров Общества, связанных с подготовкой и проведением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2.7.</w:t>
            </w:r>
            <w:r w:rsidRPr="00746247">
              <w:rPr>
                <w:rFonts w:ascii="Times New Roman" w:hAnsi="Times New Roman" w:cs="Times New Roman"/>
                <w:sz w:val="24"/>
                <w:szCs w:val="24"/>
              </w:rPr>
              <w:tab/>
              <w:t xml:space="preserve">При подготовке к проведению заседания или заочного голосования в целях содействия акционерам Общества в реализации их права на участие в заседании или заочном голосовании, в том числе в целях разъяснения отдельных вопросов, связанных с участием в заседании или заочном </w:t>
            </w:r>
            <w:r w:rsidRPr="00746247">
              <w:rPr>
                <w:rFonts w:ascii="Times New Roman" w:hAnsi="Times New Roman" w:cs="Times New Roman"/>
                <w:sz w:val="24"/>
                <w:szCs w:val="24"/>
              </w:rPr>
              <w:lastRenderedPageBreak/>
              <w:t>голосовании, Обществом может быть организован специальный онлайн - чат.</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Федеральный закон от 26.12.1995 №208-ФЗ (ред. от 30.11.2024) «Об акционерных </w:t>
            </w:r>
            <w:r w:rsidRPr="00746247">
              <w:rPr>
                <w:rFonts w:ascii="Times New Roman" w:hAnsi="Times New Roman" w:cs="Times New Roman"/>
                <w:sz w:val="24"/>
                <w:szCs w:val="24"/>
              </w:rPr>
              <w:lastRenderedPageBreak/>
              <w:t>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lastRenderedPageBreak/>
              <w:t xml:space="preserve">Раздел 3 </w:t>
            </w:r>
          </w:p>
        </w:tc>
      </w:tr>
      <w:tr w:rsidR="008631E5" w:rsidRPr="00746247" w:rsidTr="008631E5">
        <w:trPr>
          <w:trHeight w:val="852"/>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b/>
                <w:strike/>
                <w:sz w:val="24"/>
                <w:szCs w:val="24"/>
              </w:rPr>
            </w:pPr>
            <w:r w:rsidRPr="00746247">
              <w:rPr>
                <w:rFonts w:ascii="Times New Roman" w:hAnsi="Times New Roman" w:cs="Times New Roman"/>
                <w:b/>
                <w:sz w:val="24"/>
                <w:szCs w:val="24"/>
              </w:rPr>
              <w:t>Статья 3.</w:t>
            </w:r>
            <w:r w:rsidRPr="00746247">
              <w:rPr>
                <w:rFonts w:ascii="Times New Roman" w:hAnsi="Times New Roman" w:cs="Times New Roman"/>
                <w:b/>
                <w:sz w:val="24"/>
                <w:szCs w:val="24"/>
              </w:rPr>
              <w:tab/>
              <w:t>Особенности созыва внеочередного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b/>
                <w:sz w:val="24"/>
                <w:szCs w:val="24"/>
              </w:rPr>
            </w:pPr>
            <w:r w:rsidRPr="00746247">
              <w:rPr>
                <w:rFonts w:ascii="Times New Roman" w:hAnsi="Times New Roman" w:cs="Times New Roman"/>
                <w:b/>
                <w:sz w:val="24"/>
                <w:szCs w:val="24"/>
              </w:rPr>
              <w:t>Статья 3.</w:t>
            </w:r>
            <w:r w:rsidRPr="00746247">
              <w:rPr>
                <w:rFonts w:ascii="Times New Roman" w:hAnsi="Times New Roman" w:cs="Times New Roman"/>
                <w:b/>
                <w:sz w:val="24"/>
                <w:szCs w:val="24"/>
              </w:rPr>
              <w:tab/>
              <w:t>Особенности подготовки к проведению внеочередного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3.1.</w:t>
            </w:r>
            <w:r w:rsidRPr="00746247">
              <w:rPr>
                <w:rFonts w:ascii="Times New Roman" w:hAnsi="Times New Roman" w:cs="Times New Roman"/>
                <w:sz w:val="24"/>
                <w:szCs w:val="24"/>
              </w:rPr>
              <w:tab/>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или акционеров (акционера) Общества, являющихся владельцами не менее чем 10 (Десяти) процентов голосующих акций Общества, на дату предъявления требования.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3.1.</w:t>
            </w:r>
            <w:r w:rsidRPr="00746247">
              <w:rPr>
                <w:rFonts w:ascii="Times New Roman" w:hAnsi="Times New Roman" w:cs="Times New Roman"/>
                <w:sz w:val="24"/>
                <w:szCs w:val="24"/>
              </w:rPr>
              <w:tab/>
              <w:t>Ревизионная комиссия Общества, аудиторская организация Общества или акционеры (акционер) Общества, являющиеся владельцами не менее чем 10 (Десяти) процентов голосующих акций Общества, могут предъявлять требование о проведении внеочередного заседания или заочного голосования. В случае если в течение 5 (Пяти) дней с даты предъявления требования о проведении внеочередного заседания или заочного голосования Совет директоров Общества не принял решение о проведении внеочередного заседания или заочного голосования либо принял решение об отказе в их проведении, орган Общества или лица, требующие проведения внеочередного заседания или заочного голосования, вправе обратиться в суд с требованием о понуждении Общества провести внеочередное заседание или заочное голосование.</w:t>
            </w:r>
          </w:p>
          <w:p w:rsidR="008631E5" w:rsidRPr="00746247" w:rsidRDefault="008631E5" w:rsidP="008631E5">
            <w:pPr>
              <w:spacing w:after="0" w:line="240" w:lineRule="auto"/>
              <w:ind w:firstLine="325"/>
              <w:contextualSpacing/>
              <w:jc w:val="both"/>
              <w:rPr>
                <w:rFonts w:ascii="Times New Roman" w:hAnsi="Times New Roman" w:cs="Times New Roman"/>
                <w:sz w:val="24"/>
                <w:szCs w:val="24"/>
              </w:rPr>
            </w:pPr>
            <w:r w:rsidRPr="00746247">
              <w:rPr>
                <w:rFonts w:ascii="Times New Roman" w:hAnsi="Times New Roman" w:cs="Times New Roman"/>
                <w:sz w:val="24"/>
                <w:szCs w:val="24"/>
              </w:rPr>
              <w:t>Доля голосующих акций, принадлежащих акционеру, требующему проведения внеочередного заседания или заочного голосования, определяется на дату предъявления требования.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3.2.</w:t>
            </w:r>
            <w:r w:rsidRPr="00746247">
              <w:rPr>
                <w:rFonts w:ascii="Times New Roman" w:hAnsi="Times New Roman" w:cs="Times New Roman"/>
                <w:sz w:val="24"/>
                <w:szCs w:val="24"/>
              </w:rPr>
              <w:tab/>
              <w:t xml:space="preserve">В течение 5 (Пяти) дней с даты предъявления требования Ревизионной комиссии Общества, Аудитора Общества или акционера (акционеров), являющегося владельцем не менее чем 10 (Десяти) процентов голосующих акций Общества, о созыве внеочередного Общего собрания </w:t>
            </w:r>
            <w:r w:rsidRPr="00746247">
              <w:rPr>
                <w:rFonts w:ascii="Times New Roman" w:hAnsi="Times New Roman" w:cs="Times New Roman"/>
                <w:sz w:val="24"/>
                <w:szCs w:val="24"/>
              </w:rPr>
              <w:lastRenderedPageBreak/>
              <w:t>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от его созыва.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lastRenderedPageBreak/>
              <w:t>3.2.</w:t>
            </w:r>
            <w:r w:rsidRPr="00746247">
              <w:rPr>
                <w:rFonts w:ascii="Times New Roman" w:hAnsi="Times New Roman" w:cs="Times New Roman"/>
                <w:sz w:val="24"/>
                <w:szCs w:val="24"/>
              </w:rPr>
              <w:tab/>
              <w:t xml:space="preserve"> Требование о проведении внеочередного заседания или заочного голосования может быть предъявлено путем:</w:t>
            </w:r>
          </w:p>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а) направления почтовой связью или через курьерскую службу по адресу Общества, содержащемуся в едином государственном реестре юридических лиц;</w:t>
            </w:r>
          </w:p>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lastRenderedPageBreak/>
              <w:t>б) вручения под роспись Генеральному директору Общества, Председателю Совета директоров Общества, Корпоративному секретарю Общества или иному лицу, уполномоченному Генеральным директором Общества принимать письменную корреспонденцию, адресованную Обществу;</w:t>
            </w:r>
          </w:p>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в) дачи акционером Общества, права которого на акции Общества учитываются номинальным держателем, указания (инструкции) такому номинальному держателю, если это предусмотрено договором с ним, и направлением номинальным держателем сообщения о волеизъявлении акционера Общества в соответствии с полученным от него указанием (инструкцией).</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3.3.</w:t>
            </w:r>
            <w:r w:rsidRPr="00746247">
              <w:rPr>
                <w:rFonts w:ascii="Times New Roman" w:hAnsi="Times New Roman" w:cs="Times New Roman"/>
                <w:sz w:val="24"/>
                <w:szCs w:val="24"/>
              </w:rPr>
              <w:tab/>
              <w:t>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3 (Трех) дней с даты принятия такого решения.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3.3.</w:t>
            </w:r>
            <w:r w:rsidRPr="00746247">
              <w:rPr>
                <w:rFonts w:ascii="Times New Roman" w:hAnsi="Times New Roman" w:cs="Times New Roman"/>
                <w:sz w:val="24"/>
                <w:szCs w:val="24"/>
              </w:rPr>
              <w:tab/>
              <w:t>Требование о проведении внеочередного заседания или заочного голосования может быть предъявлено несколькими акционерами Общества, действующими совместно, путем:</w:t>
            </w:r>
          </w:p>
          <w:p w:rsidR="008631E5" w:rsidRPr="00746247" w:rsidRDefault="008631E5" w:rsidP="008631E5">
            <w:pPr>
              <w:spacing w:after="0" w:line="240" w:lineRule="auto"/>
              <w:ind w:firstLine="183"/>
              <w:contextualSpacing/>
              <w:jc w:val="both"/>
              <w:rPr>
                <w:rFonts w:ascii="Times New Roman" w:hAnsi="Times New Roman" w:cs="Times New Roman"/>
                <w:sz w:val="24"/>
                <w:szCs w:val="24"/>
              </w:rPr>
            </w:pPr>
            <w:r w:rsidRPr="00746247">
              <w:rPr>
                <w:rFonts w:ascii="Times New Roman" w:hAnsi="Times New Roman" w:cs="Times New Roman"/>
                <w:sz w:val="24"/>
                <w:szCs w:val="24"/>
              </w:rPr>
              <w:t>- направления (вручения) одного документа, подписанного всеми акционерами Общества, действующими совместно;</w:t>
            </w:r>
          </w:p>
          <w:p w:rsidR="008631E5" w:rsidRPr="00746247" w:rsidRDefault="008631E5" w:rsidP="008631E5">
            <w:pPr>
              <w:spacing w:after="0" w:line="240" w:lineRule="auto"/>
              <w:ind w:firstLine="183"/>
              <w:contextualSpacing/>
              <w:jc w:val="both"/>
              <w:rPr>
                <w:rFonts w:ascii="Times New Roman" w:hAnsi="Times New Roman" w:cs="Times New Roman"/>
                <w:sz w:val="24"/>
                <w:szCs w:val="24"/>
              </w:rPr>
            </w:pPr>
            <w:r w:rsidRPr="00746247">
              <w:rPr>
                <w:rFonts w:ascii="Times New Roman" w:hAnsi="Times New Roman" w:cs="Times New Roman"/>
                <w:sz w:val="24"/>
                <w:szCs w:val="24"/>
              </w:rPr>
              <w:t>- направления (вручения) нескольких документов, каждый из которых подписан одним (несколькими) из акционеров Общества, действующих совместно, и (или) путем дачи такими акционерами Общества указаний (инструкций) номинальным держателям, осуществляющим учет их прав на акции Общества, и направления номинальными держателями сообщений о волеизъявлении указанных акционеров Общества в соответствии с полученными от них указаниями (инструкциями).</w:t>
            </w:r>
          </w:p>
          <w:p w:rsidR="008631E5" w:rsidRPr="00746247" w:rsidRDefault="008631E5" w:rsidP="008631E5">
            <w:pPr>
              <w:spacing w:after="0" w:line="240" w:lineRule="auto"/>
              <w:ind w:firstLine="183"/>
              <w:contextualSpacing/>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если акционер Общества направляет требование о проведении внеочередного заседания или заочного голосования с другими акционерами </w:t>
            </w:r>
            <w:r w:rsidRPr="00746247">
              <w:rPr>
                <w:rFonts w:ascii="Times New Roman" w:hAnsi="Times New Roman" w:cs="Times New Roman"/>
                <w:sz w:val="24"/>
                <w:szCs w:val="24"/>
              </w:rPr>
              <w:lastRenderedPageBreak/>
              <w:t>Общества, действующими совместно, в таком требовании должна быть указана информация об иных акционерах Общества, с которыми он действует совместно при направлении требования.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467"/>
              </w:tabs>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3.4.</w:t>
            </w:r>
            <w:r w:rsidRPr="00746247">
              <w:rPr>
                <w:rFonts w:ascii="Times New Roman" w:hAnsi="Times New Roman" w:cs="Times New Roman"/>
                <w:sz w:val="24"/>
                <w:szCs w:val="24"/>
              </w:rPr>
              <w:tab/>
              <w:t>Требование о проведении внеочередного заседания или заочного голосования может быть предъявлено акционером Общества, права на акции которого учитываются на лицевом счете акционера Общества в реестре акционеров Общества и номинальными держателями (учитываются несколькими номинальными держателями), путем:</w:t>
            </w:r>
          </w:p>
          <w:p w:rsidR="008631E5" w:rsidRPr="00746247" w:rsidRDefault="008631E5" w:rsidP="008631E5">
            <w:pPr>
              <w:spacing w:after="0" w:line="240" w:lineRule="auto"/>
              <w:ind w:firstLine="183"/>
              <w:contextualSpacing/>
              <w:jc w:val="both"/>
              <w:rPr>
                <w:rFonts w:ascii="Times New Roman" w:hAnsi="Times New Roman" w:cs="Times New Roman"/>
                <w:sz w:val="24"/>
                <w:szCs w:val="24"/>
              </w:rPr>
            </w:pPr>
            <w:r w:rsidRPr="00746247">
              <w:rPr>
                <w:rFonts w:ascii="Times New Roman" w:hAnsi="Times New Roman" w:cs="Times New Roman"/>
                <w:sz w:val="24"/>
                <w:szCs w:val="24"/>
              </w:rPr>
              <w:t>- направления (вручения) одного документа, подписанного таким акционером Общества;</w:t>
            </w:r>
          </w:p>
          <w:p w:rsidR="008631E5" w:rsidRPr="00746247" w:rsidRDefault="008631E5" w:rsidP="008631E5">
            <w:pPr>
              <w:spacing w:after="0" w:line="240" w:lineRule="auto"/>
              <w:ind w:firstLine="183"/>
              <w:contextualSpacing/>
              <w:jc w:val="both"/>
              <w:rPr>
                <w:rFonts w:ascii="Times New Roman" w:hAnsi="Times New Roman" w:cs="Times New Roman"/>
                <w:sz w:val="24"/>
                <w:szCs w:val="24"/>
              </w:rPr>
            </w:pPr>
            <w:r w:rsidRPr="00746247">
              <w:rPr>
                <w:rFonts w:ascii="Times New Roman" w:hAnsi="Times New Roman" w:cs="Times New Roman"/>
                <w:sz w:val="24"/>
                <w:szCs w:val="24"/>
              </w:rPr>
              <w:t>- направления (вручения) нескольких документов, каждый из которых подписан таким акционером Общества, и (или) путем дачи таким акционером Общества указаний (инструкций) номинальным держателям, осуществляющим учет его прав на акции Общества, и направления номинальными держателями сообщений о волеизъявлении указанного акционера Общества в соответствии с полученными от него указаниями (инструкциями).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20</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3.5.</w:t>
            </w:r>
            <w:r w:rsidRPr="00746247">
              <w:rPr>
                <w:rFonts w:ascii="Times New Roman" w:hAnsi="Times New Roman" w:cs="Times New Roman"/>
                <w:sz w:val="24"/>
                <w:szCs w:val="24"/>
              </w:rPr>
              <w:tab/>
              <w:t>В случае если в требовании о проведении внеочередного заседания или заочного голосования содержатся существенные недостатки, не позволяющие в целом определить волю лица, направившего требование, и подтвердить наличие у такого лица соответствующего права, Общество незамедлительно сообщает о них данному лицу для предоставления возможности их своевременного исправления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21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41"/>
              <w:jc w:val="both"/>
              <w:rPr>
                <w:rFonts w:ascii="Times New Roman" w:hAnsi="Times New Roman" w:cs="Times New Roman"/>
                <w:sz w:val="24"/>
                <w:szCs w:val="24"/>
              </w:rPr>
            </w:pPr>
            <w:r w:rsidRPr="00746247">
              <w:rPr>
                <w:rFonts w:ascii="Times New Roman" w:hAnsi="Times New Roman" w:cs="Times New Roman"/>
                <w:sz w:val="24"/>
                <w:szCs w:val="24"/>
              </w:rPr>
              <w:t>3.6.</w:t>
            </w:r>
            <w:r w:rsidRPr="00746247">
              <w:rPr>
                <w:rFonts w:ascii="Times New Roman" w:hAnsi="Times New Roman" w:cs="Times New Roman"/>
                <w:sz w:val="24"/>
                <w:szCs w:val="24"/>
              </w:rPr>
              <w:tab/>
              <w:t xml:space="preserve">В случае, если требование о проведении внеочередного заседания или заочного голосования подписано акционером Общества (его </w:t>
            </w:r>
            <w:r w:rsidRPr="00746247">
              <w:rPr>
                <w:rFonts w:ascii="Times New Roman" w:hAnsi="Times New Roman" w:cs="Times New Roman"/>
                <w:sz w:val="24"/>
                <w:szCs w:val="24"/>
              </w:rPr>
              <w:lastRenderedPageBreak/>
              <w:t xml:space="preserve">представителем), права на акции которого учитываются номинальным держателем, к такому требованию должна прилагаться выписка по счету депо акционера Общества (документ иностранного номинального держателя или иностранной организации, имеющей право в соответствии с ее личным законом осуществлять учет и переход прав на ценные бумаги), подтверждающая (подтверждающий) количество принадлежащих акционеру Общества акций Общества на дату не ранее 7 (Семи) рабочих дней до даты направления </w:t>
            </w:r>
            <w:r>
              <w:rPr>
                <w:rFonts w:ascii="Times New Roman" w:hAnsi="Times New Roman" w:cs="Times New Roman"/>
                <w:sz w:val="24"/>
                <w:szCs w:val="24"/>
              </w:rPr>
              <w:t xml:space="preserve">такого </w:t>
            </w:r>
            <w:r w:rsidRPr="00746247">
              <w:rPr>
                <w:rFonts w:ascii="Times New Roman" w:hAnsi="Times New Roman" w:cs="Times New Roman"/>
                <w:sz w:val="24"/>
                <w:szCs w:val="24"/>
              </w:rPr>
              <w:t>требования. К документу иностранного номинального держателя или иностранной организации, указанной в настоящем пункте, составленному на иностранном языке, должен прилагаться перевод на русский язык, засвидетельствованный (заверенный) в порядке, предусмотренном законодательством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22</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widowControl w:val="0"/>
              <w:tabs>
                <w:tab w:val="left" w:pos="900"/>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3.7.</w:t>
            </w:r>
            <w:r w:rsidRPr="00746247">
              <w:rPr>
                <w:rFonts w:ascii="Times New Roman" w:hAnsi="Times New Roman" w:cs="Times New Roman"/>
                <w:sz w:val="24"/>
                <w:szCs w:val="24"/>
              </w:rPr>
              <w:tab/>
              <w:t>Внеочередное заседание или заочное голосование может проводиться по решению Совета директоров Общества на основании его собственной инициативы.</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23</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Статья 4.</w:t>
            </w:r>
            <w:r w:rsidRPr="00746247">
              <w:rPr>
                <w:rFonts w:ascii="Times New Roman" w:hAnsi="Times New Roman" w:cs="Times New Roman"/>
                <w:b/>
                <w:sz w:val="24"/>
                <w:szCs w:val="24"/>
              </w:rPr>
              <w:tab/>
              <w:t>Информационное обеспечение проведения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Статья 4.</w:t>
            </w:r>
            <w:r w:rsidRPr="00746247">
              <w:rPr>
                <w:rFonts w:ascii="Times New Roman" w:hAnsi="Times New Roman" w:cs="Times New Roman"/>
                <w:b/>
                <w:sz w:val="24"/>
                <w:szCs w:val="24"/>
              </w:rPr>
              <w:tab/>
              <w:t>Информационное обеспечение проведения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24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4.1.</w:t>
            </w:r>
            <w:r w:rsidRPr="00746247">
              <w:rPr>
                <w:rFonts w:ascii="Times New Roman" w:hAnsi="Times New Roman" w:cs="Times New Roman"/>
                <w:sz w:val="24"/>
                <w:szCs w:val="24"/>
              </w:rPr>
              <w:tab/>
              <w:t xml:space="preserve">Сообщение о проведении Общего собрания акционеров должно быть размещено на сайте Общества в информационно-телекоммуникационной сети Интернет не </w:t>
            </w:r>
            <w:r w:rsidRPr="00746247">
              <w:rPr>
                <w:rFonts w:ascii="Times New Roman" w:hAnsi="Times New Roman" w:cs="Times New Roman"/>
                <w:sz w:val="24"/>
                <w:szCs w:val="24"/>
              </w:rPr>
              <w:lastRenderedPageBreak/>
              <w:t xml:space="preserve">позднее истечения срока уведомления акционеров о проведении Общего собрания акционеров. </w:t>
            </w:r>
          </w:p>
          <w:p w:rsidR="008631E5" w:rsidRPr="00746247" w:rsidRDefault="008631E5" w:rsidP="008631E5">
            <w:pPr>
              <w:widowControl w:val="0"/>
              <w:tabs>
                <w:tab w:val="left" w:pos="348"/>
              </w:tabs>
              <w:spacing w:after="0" w:line="240" w:lineRule="auto"/>
              <w:ind w:left="-77" w:firstLine="264"/>
              <w:jc w:val="both"/>
              <w:rPr>
                <w:rFonts w:ascii="Times New Roman" w:hAnsi="Times New Roman" w:cs="Times New Roman"/>
                <w:sz w:val="24"/>
                <w:szCs w:val="24"/>
              </w:rPr>
            </w:pPr>
            <w:r w:rsidRPr="00746247">
              <w:rPr>
                <w:rFonts w:ascii="Times New Roman" w:hAnsi="Times New Roman" w:cs="Times New Roman"/>
                <w:sz w:val="24"/>
                <w:szCs w:val="24"/>
              </w:rPr>
              <w:t>Текст сообщения о проведении Общего собрания акционеров по решению Совета директоров может дополнительно направляться в электронной форме тем акционерам Общества, которые сообщили регистратору Общества данные об адресах электронной почты, на которые могут отправляться такие сообщения.</w:t>
            </w:r>
          </w:p>
          <w:p w:rsidR="008631E5" w:rsidRPr="00746247" w:rsidRDefault="008631E5" w:rsidP="008631E5">
            <w:pPr>
              <w:widowControl w:val="0"/>
              <w:tabs>
                <w:tab w:val="left" w:pos="348"/>
              </w:tabs>
              <w:spacing w:after="0" w:line="240" w:lineRule="auto"/>
              <w:ind w:left="-77" w:firstLine="264"/>
              <w:jc w:val="both"/>
              <w:rPr>
                <w:rFonts w:ascii="Times New Roman" w:hAnsi="Times New Roman" w:cs="Times New Roman"/>
                <w:sz w:val="24"/>
                <w:szCs w:val="24"/>
              </w:rPr>
            </w:pPr>
            <w:r w:rsidRPr="00746247">
              <w:rPr>
                <w:rFonts w:ascii="Times New Roman" w:hAnsi="Times New Roman" w:cs="Times New Roman"/>
                <w:sz w:val="24"/>
                <w:szCs w:val="24"/>
              </w:rPr>
              <w:t>Информация (материалы) по вопросам повестки дня Общего собрания акционеров в течение 20 (Двадцати) дней, а в случае проведения Общего собрания акционеров, повестка дня которого содержит вопрос о реорганизации Общества, в течение 30 (Тридцати)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а также на веб-сайте Общества в информационно-телекоммуникационной сети «Интернет» по адресу www.mrsk-sk.ru. При этом Общество стремится обеспечить доступность материалов к Общему собранию акционеров не менее, чем за 30 (Тридцать) дней до даты его проведения.</w:t>
            </w:r>
          </w:p>
          <w:p w:rsidR="008631E5" w:rsidRPr="00746247" w:rsidRDefault="008631E5" w:rsidP="008631E5">
            <w:pPr>
              <w:widowControl w:val="0"/>
              <w:tabs>
                <w:tab w:val="left" w:pos="348"/>
              </w:tabs>
              <w:spacing w:after="0" w:line="240" w:lineRule="auto"/>
              <w:ind w:left="-77" w:firstLine="264"/>
              <w:jc w:val="both"/>
              <w:rPr>
                <w:rFonts w:ascii="Times New Roman" w:hAnsi="Times New Roman" w:cs="Times New Roman"/>
                <w:sz w:val="24"/>
                <w:szCs w:val="24"/>
              </w:rPr>
            </w:pPr>
            <w:r w:rsidRPr="00746247">
              <w:rPr>
                <w:rFonts w:ascii="Times New Roman" w:hAnsi="Times New Roman" w:cs="Times New Roman"/>
                <w:sz w:val="24"/>
                <w:szCs w:val="24"/>
              </w:rPr>
              <w:t xml:space="preserve">Указанная информация (материалы) должна быть доступна лицам, принимающим участие в Общем собрании акционеров, во время его </w:t>
            </w:r>
            <w:r w:rsidRPr="00746247">
              <w:rPr>
                <w:rFonts w:ascii="Times New Roman" w:hAnsi="Times New Roman" w:cs="Times New Roman"/>
                <w:sz w:val="24"/>
                <w:szCs w:val="24"/>
              </w:rPr>
              <w:lastRenderedPageBreak/>
              <w:t>проведения.</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Указанные сообщение и материалы рекомендуется публиковать также на английском языке.</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4.1.1. К информации (материалам), подлежащей предоставлению лицам, имеющим право на участие в Общем собрании акционеров Общества, относятся следующие документы:</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годовой отчет Общества и заключение Ревизионной комиссии Общества по результатам его проверки;</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годовая бухгалтерская (финансовая) отчетность, в том числе аудиторское заключение, заключение Ревизионной комиссии по результатам проверки такой отчетности;</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заключение Внутреннего аудита, осуществляемого в Обществе в соответствии со статьей 87.1 Федерального закона «Об акционерных обществах»;</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обоснование предлагаемого распределения чистой прибыли;</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xml:space="preserve">- сведения о кандидате (кандидатах) в Совет директоров Общества (в случае их представления) либо информация о непредставлении кандидатами указанных сведений, о кандидатах в Ревизионную комиссию Общества, сведения об акционерах, предложивших указанных кандидатов, а также информация о наличии либо отсутствии письменного согласия выдвинутых кандидатов на избрание в соответствующий орган Общества; </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lastRenderedPageBreak/>
              <w:t>- обоснования и пояснительные записки по предлагаемым проектам решений;</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сведения об управляющей организации или управляющем, в случае рассмотрения вопроса о передаче полномочий единоличного исполнительного органа Общества управляющей организации или управляющему (включая сведения об их связанности с лицами, контролирующими Общество);</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сведения о кандидатах в аудиторы Общества, достаточные для формирования представления об их профессиональных качествах и независимости, включая наименование саморегулируемой организации аудиторов, членом которой является кандидат в аудиторы Общества, описание процедур, используемых при отборе внешних аудиторов, которые обеспечивают их независимость и объективность, а также сведения о предлагаемом вознаграждении внешних аудиторов за услуги аудиторского и неаудиторского характера (включая сведения о компенсационных выплатах и иных расходах, связанных с привлечением аудитора) и иных существенных условиях договоров, заключаемых с аудиторами Общества;</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проект изменений и дополнений, вносимых в Устав Общества (или проект Устава Общества в новой редакции) в случае их внесения или в случае утверждения, а также сравнительные таблицы вносимых изменений с их обоснованием;</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xml:space="preserve">- проекты внутренних документов Общества, регулирующие деятельность органов </w:t>
            </w:r>
            <w:r w:rsidRPr="00746247">
              <w:rPr>
                <w:rFonts w:ascii="Times New Roman" w:hAnsi="Times New Roman" w:cs="Times New Roman"/>
                <w:sz w:val="24"/>
                <w:szCs w:val="24"/>
              </w:rPr>
              <w:lastRenderedPageBreak/>
              <w:t xml:space="preserve">управления и контроля Общества, в новой редакции, изменения и дополнения во внутренние документы (в случае их внесения), а также сравнительные таблицы вносимых изменений с их обоснованием; </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проекты решений Общего собрания акционеров;</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информация об акционерных соглашениях, заключенных в течение года до даты проведения общего собрания акционеров;</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заключения Совета директоров Общества о крупной сделке;</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отчет о заключенных Обществом в отчетном году сделках, в совершении которых имеется заинтересованность;</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финансового года;</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информация о проезде к месту проведения Общего собрания акционеров;</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примерная форма доверенности, которую акционер может выдать своему представителю и порядок ее удостоверения;</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 информация (материалы), предусмотренная законодательством Российской Федерации и Уставом Общества.</w:t>
            </w:r>
          </w:p>
          <w:p w:rsidR="008631E5" w:rsidRPr="00746247" w:rsidRDefault="008631E5" w:rsidP="008631E5">
            <w:pPr>
              <w:widowControl w:val="0"/>
              <w:tabs>
                <w:tab w:val="left" w:pos="348"/>
              </w:tabs>
              <w:spacing w:after="0" w:line="240" w:lineRule="auto"/>
              <w:ind w:left="-77"/>
              <w:jc w:val="both"/>
              <w:rPr>
                <w:rFonts w:ascii="Times New Roman" w:hAnsi="Times New Roman" w:cs="Times New Roman"/>
                <w:sz w:val="24"/>
                <w:szCs w:val="24"/>
              </w:rPr>
            </w:pPr>
            <w:r w:rsidRPr="00746247">
              <w:rPr>
                <w:rFonts w:ascii="Times New Roman" w:hAnsi="Times New Roman" w:cs="Times New Roman"/>
                <w:sz w:val="24"/>
                <w:szCs w:val="24"/>
              </w:rPr>
              <w:t>Перечень информации (материалов), подлежащей предоставлению лицам, имеющим право на участие в Общем собрании акционеров, определяется с учетом вопросов повестки дня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sz w:val="24"/>
                <w:szCs w:val="24"/>
              </w:rPr>
              <w:lastRenderedPageBreak/>
              <w:t>4.1.</w:t>
            </w:r>
            <w:r w:rsidRPr="00746247">
              <w:rPr>
                <w:rFonts w:ascii="Times New Roman" w:hAnsi="Times New Roman" w:cs="Times New Roman"/>
                <w:sz w:val="24"/>
                <w:szCs w:val="24"/>
              </w:rPr>
              <w:tab/>
              <w:t xml:space="preserve">Сообщение о проведении заседания или заочного голосования доводится до сведения лиц, имеющих право голоса при принятии решений Общим собранием акционеров Общества и </w:t>
            </w:r>
            <w:r w:rsidRPr="00746247">
              <w:rPr>
                <w:rFonts w:ascii="Times New Roman" w:hAnsi="Times New Roman" w:cs="Times New Roman"/>
                <w:sz w:val="24"/>
                <w:szCs w:val="24"/>
              </w:rPr>
              <w:lastRenderedPageBreak/>
              <w:t>зарегистрированных в реестре акционеров Общества, в порядке и сроки, установленные Уставом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8631E5" w:rsidRPr="00746247" w:rsidTr="008631E5">
        <w:trPr>
          <w:trHeight w:val="2247"/>
        </w:trPr>
        <w:tc>
          <w:tcPr>
            <w:tcW w:w="709"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4.2.</w:t>
            </w:r>
            <w:r w:rsidRPr="00746247">
              <w:rPr>
                <w:rFonts w:ascii="Times New Roman" w:hAnsi="Times New Roman" w:cs="Times New Roman"/>
                <w:sz w:val="24"/>
                <w:szCs w:val="24"/>
              </w:rPr>
              <w:tab/>
              <w:t xml:space="preserve">Протокол Общего собрания акционеров размещается на сайте Общества в информационно-телекоммуникационной сети Интернет не позднее 3 (Трех) дней с даты его составления. </w:t>
            </w:r>
          </w:p>
          <w:p w:rsidR="008631E5" w:rsidRPr="00746247" w:rsidRDefault="008631E5" w:rsidP="008631E5">
            <w:pPr>
              <w:spacing w:after="0" w:line="240" w:lineRule="auto"/>
              <w:ind w:firstLine="187"/>
              <w:jc w:val="both"/>
              <w:rPr>
                <w:rFonts w:ascii="Times New Roman" w:hAnsi="Times New Roman" w:cs="Times New Roman"/>
                <w:b/>
                <w:sz w:val="24"/>
                <w:szCs w:val="24"/>
              </w:rPr>
            </w:pPr>
            <w:r w:rsidRPr="00746247">
              <w:rPr>
                <w:rFonts w:ascii="Times New Roman" w:hAnsi="Times New Roman" w:cs="Times New Roman"/>
                <w:sz w:val="24"/>
                <w:szCs w:val="24"/>
              </w:rPr>
              <w:t>Протокол Общего собрания акционеров рекомендуется публиковать также на английском языке.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4.2.</w:t>
            </w:r>
            <w:r w:rsidRPr="00746247">
              <w:rPr>
                <w:rFonts w:ascii="Times New Roman" w:hAnsi="Times New Roman" w:cs="Times New Roman"/>
                <w:sz w:val="24"/>
                <w:szCs w:val="24"/>
              </w:rPr>
              <w:tab/>
              <w:t>Список лиц, имеющих право голоса при принятии решений Общим собранием акционеров Общества, за исключением информации о волеизъявлении таких лиц, предоставляется Обществом для ознакомления по требованию лиц, включенных в этот список и обладающих не менее чем 1 (Одним) процентом голосов, начиная с даты получения его Обществом, если иное не предусмотрено законодательством Российской Федерации. При этом сведения, позволяющие идентифицировать физических лиц, включенных в этот список, за исключением фамилии, имени, отчества (при наличии), предоставляются только с согласия этих лиц.</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26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pStyle w:val="aff9"/>
              <w:tabs>
                <w:tab w:val="left" w:pos="462"/>
              </w:tabs>
              <w:ind w:left="0" w:firstLine="37"/>
              <w:jc w:val="both"/>
              <w:rPr>
                <w:sz w:val="24"/>
                <w:szCs w:val="24"/>
              </w:rPr>
            </w:pPr>
            <w:r w:rsidRPr="00746247">
              <w:rPr>
                <w:sz w:val="24"/>
                <w:szCs w:val="24"/>
              </w:rPr>
              <w:t>4.3.</w:t>
            </w:r>
            <w:r w:rsidRPr="00746247">
              <w:rPr>
                <w:sz w:val="24"/>
                <w:szCs w:val="24"/>
              </w:rPr>
              <w:tab/>
              <w:t>Акционеры Общества при выдвижении кандидатов в Совет директоров Общества предоставляют следующую информацию о выдвигаемых кандидатах:</w:t>
            </w:r>
          </w:p>
          <w:p w:rsidR="008631E5" w:rsidRPr="00746247" w:rsidRDefault="008631E5" w:rsidP="008631E5">
            <w:pPr>
              <w:pStyle w:val="aff9"/>
              <w:ind w:left="0" w:firstLine="462"/>
              <w:jc w:val="both"/>
              <w:rPr>
                <w:sz w:val="24"/>
                <w:szCs w:val="24"/>
              </w:rPr>
            </w:pPr>
            <w:r w:rsidRPr="00746247">
              <w:rPr>
                <w:sz w:val="24"/>
                <w:szCs w:val="24"/>
              </w:rPr>
              <w:t>4.3.1.</w:t>
            </w:r>
            <w:r w:rsidRPr="00746247">
              <w:rPr>
                <w:sz w:val="24"/>
                <w:szCs w:val="24"/>
              </w:rPr>
              <w:tab/>
              <w:t xml:space="preserve"> Фамилию, Имя, Отчество;</w:t>
            </w:r>
          </w:p>
          <w:p w:rsidR="008631E5" w:rsidRPr="00746247" w:rsidRDefault="008631E5" w:rsidP="008631E5">
            <w:pPr>
              <w:pStyle w:val="aff9"/>
              <w:ind w:left="0" w:firstLine="462"/>
              <w:jc w:val="both"/>
              <w:rPr>
                <w:sz w:val="24"/>
                <w:szCs w:val="24"/>
              </w:rPr>
            </w:pPr>
            <w:r w:rsidRPr="00746247">
              <w:rPr>
                <w:sz w:val="24"/>
                <w:szCs w:val="24"/>
              </w:rPr>
              <w:t>4.3.2.</w:t>
            </w:r>
            <w:r w:rsidRPr="00746247">
              <w:rPr>
                <w:sz w:val="24"/>
                <w:szCs w:val="24"/>
              </w:rPr>
              <w:tab/>
              <w:t xml:space="preserve"> Данные документа, удостоверяющего личность (серия и (или) номер документа, дата и место его выдачи, орган выдавший документ);</w:t>
            </w:r>
          </w:p>
          <w:p w:rsidR="008631E5" w:rsidRPr="00746247" w:rsidRDefault="008631E5" w:rsidP="008631E5">
            <w:pPr>
              <w:pStyle w:val="aff9"/>
              <w:ind w:left="0" w:firstLine="462"/>
              <w:jc w:val="both"/>
              <w:rPr>
                <w:sz w:val="24"/>
                <w:szCs w:val="24"/>
              </w:rPr>
            </w:pPr>
            <w:r w:rsidRPr="00746247">
              <w:rPr>
                <w:sz w:val="24"/>
                <w:szCs w:val="24"/>
              </w:rPr>
              <w:t>4.3.3.</w:t>
            </w:r>
            <w:r w:rsidRPr="00746247">
              <w:rPr>
                <w:sz w:val="24"/>
                <w:szCs w:val="24"/>
              </w:rPr>
              <w:tab/>
              <w:t xml:space="preserve"> Гражданство;</w:t>
            </w:r>
          </w:p>
          <w:p w:rsidR="008631E5" w:rsidRPr="00746247" w:rsidRDefault="008631E5" w:rsidP="008631E5">
            <w:pPr>
              <w:pStyle w:val="aff9"/>
              <w:ind w:left="0" w:firstLine="462"/>
              <w:jc w:val="both"/>
              <w:rPr>
                <w:sz w:val="24"/>
                <w:szCs w:val="24"/>
              </w:rPr>
            </w:pPr>
            <w:r w:rsidRPr="00746247">
              <w:rPr>
                <w:sz w:val="24"/>
                <w:szCs w:val="24"/>
              </w:rPr>
              <w:t>4.3.4.</w:t>
            </w:r>
            <w:r w:rsidRPr="00746247">
              <w:rPr>
                <w:sz w:val="24"/>
                <w:szCs w:val="24"/>
              </w:rPr>
              <w:tab/>
              <w:t xml:space="preserve"> Место жительства (государство, город);</w:t>
            </w:r>
          </w:p>
          <w:p w:rsidR="008631E5" w:rsidRPr="00746247" w:rsidRDefault="008631E5" w:rsidP="008631E5">
            <w:pPr>
              <w:pStyle w:val="aff9"/>
              <w:ind w:left="0" w:firstLine="462"/>
              <w:jc w:val="both"/>
              <w:rPr>
                <w:sz w:val="24"/>
                <w:szCs w:val="24"/>
              </w:rPr>
            </w:pPr>
            <w:r w:rsidRPr="00746247">
              <w:rPr>
                <w:sz w:val="24"/>
                <w:szCs w:val="24"/>
              </w:rPr>
              <w:t>4.3.5.</w:t>
            </w:r>
            <w:r w:rsidRPr="00746247">
              <w:rPr>
                <w:sz w:val="24"/>
                <w:szCs w:val="24"/>
              </w:rPr>
              <w:tab/>
              <w:t xml:space="preserve"> Возраст и Образование;</w:t>
            </w:r>
          </w:p>
          <w:p w:rsidR="008631E5" w:rsidRPr="00746247" w:rsidRDefault="008631E5" w:rsidP="008631E5">
            <w:pPr>
              <w:pStyle w:val="aff9"/>
              <w:ind w:left="0" w:firstLine="462"/>
              <w:jc w:val="both"/>
              <w:rPr>
                <w:sz w:val="24"/>
                <w:szCs w:val="24"/>
              </w:rPr>
            </w:pPr>
            <w:r w:rsidRPr="00746247">
              <w:rPr>
                <w:sz w:val="24"/>
                <w:szCs w:val="24"/>
              </w:rPr>
              <w:t>4.3.6.</w:t>
            </w:r>
            <w:r w:rsidRPr="00746247">
              <w:rPr>
                <w:sz w:val="24"/>
                <w:szCs w:val="24"/>
              </w:rPr>
              <w:tab/>
              <w:t>Профессия;</w:t>
            </w:r>
          </w:p>
          <w:p w:rsidR="008631E5" w:rsidRPr="00746247" w:rsidRDefault="008631E5" w:rsidP="008631E5">
            <w:pPr>
              <w:pStyle w:val="aff9"/>
              <w:ind w:left="0" w:firstLine="462"/>
              <w:jc w:val="both"/>
              <w:rPr>
                <w:sz w:val="24"/>
                <w:szCs w:val="24"/>
              </w:rPr>
            </w:pPr>
            <w:r w:rsidRPr="00746247">
              <w:rPr>
                <w:sz w:val="24"/>
                <w:szCs w:val="24"/>
              </w:rPr>
              <w:t>4.3.7.</w:t>
            </w:r>
            <w:r w:rsidRPr="00746247">
              <w:rPr>
                <w:sz w:val="24"/>
                <w:szCs w:val="24"/>
              </w:rPr>
              <w:tab/>
              <w:t xml:space="preserve"> Основное место работы;</w:t>
            </w:r>
          </w:p>
          <w:p w:rsidR="008631E5" w:rsidRPr="00746247" w:rsidRDefault="008631E5" w:rsidP="008631E5">
            <w:pPr>
              <w:pStyle w:val="aff9"/>
              <w:ind w:left="0" w:firstLine="462"/>
              <w:jc w:val="both"/>
              <w:rPr>
                <w:sz w:val="24"/>
                <w:szCs w:val="24"/>
              </w:rPr>
            </w:pPr>
            <w:r w:rsidRPr="00746247">
              <w:rPr>
                <w:sz w:val="24"/>
                <w:szCs w:val="24"/>
              </w:rPr>
              <w:t>4.3.8.</w:t>
            </w:r>
            <w:r w:rsidRPr="00746247">
              <w:rPr>
                <w:sz w:val="24"/>
                <w:szCs w:val="24"/>
              </w:rPr>
              <w:tab/>
              <w:t xml:space="preserve"> Должности, занимаемые кандидатом на момент выдвижения, а также информация о занимаемых должностях за предшествующие дате выдвижения пять лет;</w:t>
            </w:r>
          </w:p>
          <w:p w:rsidR="008631E5" w:rsidRPr="00746247" w:rsidRDefault="008631E5" w:rsidP="008631E5">
            <w:pPr>
              <w:pStyle w:val="aff9"/>
              <w:ind w:left="0" w:firstLine="462"/>
              <w:jc w:val="both"/>
              <w:rPr>
                <w:sz w:val="24"/>
                <w:szCs w:val="24"/>
              </w:rPr>
            </w:pPr>
            <w:r w:rsidRPr="00746247">
              <w:rPr>
                <w:sz w:val="24"/>
                <w:szCs w:val="24"/>
              </w:rPr>
              <w:t>4.3.9.</w:t>
            </w:r>
            <w:r w:rsidRPr="00746247">
              <w:rPr>
                <w:sz w:val="24"/>
                <w:szCs w:val="24"/>
              </w:rPr>
              <w:tab/>
              <w:t xml:space="preserve">Информацию о владении </w:t>
            </w:r>
            <w:r w:rsidRPr="00746247">
              <w:rPr>
                <w:sz w:val="24"/>
                <w:szCs w:val="24"/>
              </w:rPr>
              <w:lastRenderedPageBreak/>
              <w:t>акциями Общества и его ДЗО (количество принадлежащих акций);</w:t>
            </w:r>
          </w:p>
          <w:p w:rsidR="008631E5" w:rsidRPr="00746247" w:rsidRDefault="008631E5" w:rsidP="008631E5">
            <w:pPr>
              <w:pStyle w:val="aff9"/>
              <w:ind w:left="0" w:firstLine="462"/>
              <w:jc w:val="both"/>
              <w:rPr>
                <w:sz w:val="24"/>
                <w:szCs w:val="24"/>
              </w:rPr>
            </w:pPr>
            <w:r w:rsidRPr="00746247">
              <w:rPr>
                <w:sz w:val="24"/>
                <w:szCs w:val="24"/>
              </w:rPr>
              <w:t>4.3.10.</w:t>
            </w:r>
            <w:r w:rsidRPr="00746247">
              <w:rPr>
                <w:sz w:val="24"/>
                <w:szCs w:val="24"/>
              </w:rPr>
              <w:tab/>
              <w:t>Является ли членом (кандидатом на избрание) совета директоров, членом (кандидатом на избрание) коллегиального исполнительного органа или иного коллегиального органа управления другого юридического лица;</w:t>
            </w:r>
          </w:p>
          <w:p w:rsidR="008631E5" w:rsidRPr="00746247" w:rsidRDefault="008631E5" w:rsidP="008631E5">
            <w:pPr>
              <w:pStyle w:val="aff9"/>
              <w:ind w:left="0" w:firstLine="462"/>
              <w:jc w:val="both"/>
              <w:rPr>
                <w:sz w:val="24"/>
                <w:szCs w:val="24"/>
              </w:rPr>
            </w:pPr>
            <w:r w:rsidRPr="00746247">
              <w:rPr>
                <w:sz w:val="24"/>
                <w:szCs w:val="24"/>
              </w:rPr>
              <w:t>4.3.11.</w:t>
            </w:r>
            <w:r w:rsidRPr="00746247">
              <w:rPr>
                <w:sz w:val="24"/>
                <w:szCs w:val="24"/>
              </w:rPr>
              <w:tab/>
              <w:t>Является ли должностным лицом другого хозяйственного общества, другое должностное лицо которого также выдвигается в качестве кандидата в Совет директоров Общества;</w:t>
            </w:r>
          </w:p>
          <w:p w:rsidR="008631E5" w:rsidRPr="00746247" w:rsidRDefault="008631E5" w:rsidP="008631E5">
            <w:pPr>
              <w:pStyle w:val="aff9"/>
              <w:ind w:left="0" w:firstLine="462"/>
              <w:jc w:val="both"/>
              <w:rPr>
                <w:sz w:val="24"/>
                <w:szCs w:val="24"/>
              </w:rPr>
            </w:pPr>
            <w:r w:rsidRPr="00746247">
              <w:rPr>
                <w:sz w:val="24"/>
                <w:szCs w:val="24"/>
              </w:rPr>
              <w:t>4.3.12.</w:t>
            </w:r>
            <w:r w:rsidRPr="00746247">
              <w:rPr>
                <w:sz w:val="24"/>
                <w:szCs w:val="24"/>
              </w:rPr>
              <w:tab/>
              <w:t>Является ли супругом, родителем, сыном, дочерью, братом, сестрой должностных лиц (управляющего) Общества (должностных лиц управляющей организации Общества);</w:t>
            </w:r>
          </w:p>
          <w:p w:rsidR="008631E5" w:rsidRPr="00746247" w:rsidRDefault="008631E5" w:rsidP="008631E5">
            <w:pPr>
              <w:pStyle w:val="aff9"/>
              <w:ind w:left="0" w:firstLine="462"/>
              <w:jc w:val="both"/>
              <w:rPr>
                <w:sz w:val="24"/>
                <w:szCs w:val="24"/>
              </w:rPr>
            </w:pPr>
            <w:r w:rsidRPr="00746247">
              <w:rPr>
                <w:sz w:val="24"/>
                <w:szCs w:val="24"/>
              </w:rPr>
              <w:t>4.3.13.</w:t>
            </w:r>
            <w:r w:rsidRPr="00746247">
              <w:rPr>
                <w:sz w:val="24"/>
                <w:szCs w:val="24"/>
              </w:rPr>
              <w:tab/>
              <w:t>Является ли стороной по обязательствам с Обществом, в соответствии с условиями которых кандидат может приобрести имущество (получить денежные средства), стоимость которого составляет десять и более процентов совокупного годового дохода кандидата, кроме получения вознаграждения за участие в деятельности Совета директоров Общества;</w:t>
            </w:r>
          </w:p>
          <w:p w:rsidR="008631E5" w:rsidRPr="00746247" w:rsidRDefault="008631E5" w:rsidP="008631E5">
            <w:pPr>
              <w:pStyle w:val="aff9"/>
              <w:ind w:left="0" w:firstLine="462"/>
              <w:jc w:val="both"/>
              <w:rPr>
                <w:sz w:val="24"/>
                <w:szCs w:val="24"/>
              </w:rPr>
            </w:pPr>
            <w:r w:rsidRPr="00746247">
              <w:rPr>
                <w:sz w:val="24"/>
                <w:szCs w:val="24"/>
              </w:rPr>
              <w:t>4.3.14.</w:t>
            </w:r>
            <w:r w:rsidRPr="00746247">
              <w:rPr>
                <w:sz w:val="24"/>
                <w:szCs w:val="24"/>
              </w:rPr>
              <w:tab/>
              <w:t xml:space="preserve">Является ли (будет ли являться в результате его избрания в Совет директоров Общества) представителем государства, то есть лицом, которое является (будет являться в результате его избрания в Совет директоров Общества) представителем Российской Федерации или субъектов Российской </w:t>
            </w:r>
            <w:r w:rsidRPr="00746247">
              <w:rPr>
                <w:sz w:val="24"/>
                <w:szCs w:val="24"/>
              </w:rPr>
              <w:lastRenderedPageBreak/>
              <w:t>Федерации в совете директоров акционерных обществ, в отношении которых принято решение об использовании специального права («золотой акции»), и лицами, которые обязаны (будут обязаны в результате их избрания в Совет директоров Общества) голосовать на основании письменных директив (указаний и т.д.) субъекта Российской Федерации или муниципального образования.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4.3.</w:t>
            </w:r>
            <w:r w:rsidRPr="00746247">
              <w:rPr>
                <w:rFonts w:ascii="Times New Roman" w:hAnsi="Times New Roman" w:cs="Times New Roman"/>
                <w:sz w:val="24"/>
                <w:szCs w:val="24"/>
              </w:rPr>
              <w:tab/>
              <w:t>В случае если в требовании акционера Общества о предоставлении доступа к информации (материалам), обязательной для предоставления лицам, имеющим право голоса при принятии решений Общим собранием акционеров Общества, содержатся существенные недостатки, не позволяющие в целом определить волю акционера Общества и подтвердить наличие у него права на ознакомление с указанной информацией (материалами), в том числе на получение их копий, Общество незамедлительно сообщает о них акционеру Общества для предоставления возможности их своевременного исправления.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27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pStyle w:val="aff9"/>
              <w:ind w:left="0"/>
              <w:jc w:val="both"/>
              <w:rPr>
                <w:sz w:val="24"/>
                <w:szCs w:val="24"/>
              </w:rPr>
            </w:pPr>
            <w:r w:rsidRPr="00746247">
              <w:rPr>
                <w:sz w:val="24"/>
                <w:szCs w:val="24"/>
              </w:rPr>
              <w:t>4.4.</w:t>
            </w:r>
            <w:r w:rsidRPr="00746247">
              <w:rPr>
                <w:sz w:val="24"/>
                <w:szCs w:val="24"/>
              </w:rPr>
              <w:tab/>
              <w:t>Предоставление акционерами Общества указанной в п. 4.3.3. – 4.3.14 настоящего Положения информации носит рекомендательный характер. Непредставление акционерами Общества такой информации не может служить основанием для отказа от включения соответствующего кандидата в список лиц для голосования по избранию в Совет директоров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28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pStyle w:val="aff9"/>
              <w:ind w:left="0"/>
              <w:jc w:val="both"/>
              <w:rPr>
                <w:sz w:val="24"/>
                <w:szCs w:val="24"/>
              </w:rPr>
            </w:pPr>
            <w:r w:rsidRPr="00746247">
              <w:rPr>
                <w:sz w:val="24"/>
                <w:szCs w:val="24"/>
              </w:rPr>
              <w:t>4.5.</w:t>
            </w:r>
            <w:r w:rsidRPr="00746247">
              <w:rPr>
                <w:sz w:val="24"/>
                <w:szCs w:val="24"/>
              </w:rPr>
              <w:tab/>
              <w:t>Указанная в п. 4.3. информация о кандидатах в Совет директоров Общества должна быть доступна для ознакомления всем акционерам Общества наряду с иными информационными материалами по вопросам повестки дня Общего собрания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29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pStyle w:val="aff9"/>
              <w:ind w:left="0"/>
              <w:jc w:val="both"/>
              <w:rPr>
                <w:sz w:val="24"/>
                <w:szCs w:val="24"/>
              </w:rPr>
            </w:pPr>
            <w:r w:rsidRPr="00746247">
              <w:rPr>
                <w:sz w:val="24"/>
                <w:szCs w:val="24"/>
              </w:rPr>
              <w:t>4.6.</w:t>
            </w:r>
            <w:r w:rsidRPr="00746247">
              <w:rPr>
                <w:sz w:val="24"/>
                <w:szCs w:val="24"/>
              </w:rPr>
              <w:tab/>
              <w:t xml:space="preserve">В рамках подготовки к проведению Общего собрания акционеров в форме совместного присутствия Общество обеспечивает направление приглашений членам исполнительных органов Общества, членам и кандидатам в члены Совета директоров, членам и кандидатам в состав </w:t>
            </w:r>
            <w:r w:rsidRPr="00746247">
              <w:rPr>
                <w:sz w:val="24"/>
                <w:szCs w:val="24"/>
              </w:rPr>
              <w:lastRenderedPageBreak/>
              <w:t xml:space="preserve">Ревизионной комиссии Общества, Аудитору Общества для участия в Общем собрании акционеров. </w:t>
            </w:r>
          </w:p>
          <w:p w:rsidR="008631E5" w:rsidRPr="00746247" w:rsidRDefault="008631E5" w:rsidP="008631E5">
            <w:pPr>
              <w:pStyle w:val="aff9"/>
              <w:ind w:left="0" w:firstLine="187"/>
              <w:jc w:val="both"/>
              <w:rPr>
                <w:sz w:val="24"/>
                <w:szCs w:val="24"/>
              </w:rPr>
            </w:pPr>
            <w:r w:rsidRPr="00746247">
              <w:rPr>
                <w:sz w:val="24"/>
                <w:szCs w:val="24"/>
              </w:rPr>
              <w:t>Акционеры вправе обратиться через Корпоративного секретаря к должностным лицам Общества за дополнительными разъяснениями по поводу вопросов повестки дня Общего собрания акционеров. Вопросы составляются в письменной форме и направляются в Общество по электронной почте: mrsk-sk@mrsk-sk.ru.</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30</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pStyle w:val="aff9"/>
              <w:tabs>
                <w:tab w:val="left" w:pos="625"/>
                <w:tab w:val="left" w:pos="1276"/>
              </w:tabs>
              <w:ind w:left="0"/>
              <w:jc w:val="both"/>
              <w:rPr>
                <w:b/>
                <w:snapToGrid w:val="0"/>
                <w:sz w:val="24"/>
                <w:szCs w:val="24"/>
              </w:rPr>
            </w:pPr>
            <w:r w:rsidRPr="00746247">
              <w:rPr>
                <w:b/>
                <w:snapToGrid w:val="0"/>
                <w:sz w:val="24"/>
                <w:szCs w:val="24"/>
              </w:rPr>
              <w:t>Статья 5.</w:t>
            </w:r>
            <w:r w:rsidRPr="00746247">
              <w:rPr>
                <w:b/>
                <w:snapToGrid w:val="0"/>
                <w:sz w:val="24"/>
                <w:szCs w:val="24"/>
              </w:rPr>
              <w:tab/>
              <w:t>Проведение Общего собрания акционеров в форме собрания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Статья 5.</w:t>
            </w:r>
            <w:r w:rsidRPr="00746247">
              <w:rPr>
                <w:rFonts w:ascii="Times New Roman" w:hAnsi="Times New Roman" w:cs="Times New Roman"/>
                <w:b/>
                <w:sz w:val="24"/>
                <w:szCs w:val="24"/>
              </w:rPr>
              <w:tab/>
              <w:t>Предложения о внесении вопросов в повестку дня годового заседания и предложения о выдвижении кандидатов Общего собрания акционеров в форме собрания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31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Проведение Общего собрания акционеров Общества в форме собрания заключается в непосредственном участии акционеров Общества в Общем собрании акционеров для обсуждения вопросов повестки дня и принятия решения по вопросам, поставленным на голосование.</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При проведении Общего собрания акционеров в форме собрания (совместного присутствия акционеров для обсуждения вопросов повестки дня и принятия решений по вопросам, поставленным на голосование)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обсуждения вопросов повестки дня и принятия решений по вопросам, </w:t>
            </w:r>
            <w:r w:rsidRPr="00746247">
              <w:rPr>
                <w:rFonts w:ascii="Times New Roman" w:hAnsi="Times New Roman" w:cs="Times New Roman"/>
                <w:sz w:val="24"/>
                <w:szCs w:val="24"/>
              </w:rPr>
              <w:lastRenderedPageBreak/>
              <w:t>поставленным на голосование, без присутствия в месте проведения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32</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5.1.</w:t>
            </w:r>
            <w:r w:rsidRPr="00746247">
              <w:rPr>
                <w:rFonts w:ascii="Times New Roman" w:hAnsi="Times New Roman" w:cs="Times New Roman"/>
                <w:b/>
                <w:sz w:val="24"/>
                <w:szCs w:val="24"/>
              </w:rPr>
              <w:tab/>
              <w:t>Регистрация лиц, имеющих право на участие в Общем собрании акционеров.</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5.1.1.</w:t>
            </w:r>
            <w:r w:rsidRPr="00746247">
              <w:rPr>
                <w:rFonts w:ascii="Times New Roman" w:hAnsi="Times New Roman" w:cs="Times New Roman"/>
                <w:sz w:val="24"/>
                <w:szCs w:val="24"/>
              </w:rPr>
              <w:tab/>
              <w:t xml:space="preserve">Регистрация лиц, имеющих право на участие в Общем собрании акционеров, осуществляется лицом, осуществляющим функции счетной комиссии (далее - Счетная комиссия), по месту проведения Общего собрания акционеров, указанному в сообщении о проведении Общего собрания акционеров. В случае если это предусмотрено в сообщении о проведении собрания, акционеры также вправе зарегистрироваться для участия в нем на указанном в сообщении сайте в информационно-телекоммуникационной сети «Интернет».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Регистрация лиц, имеющих право на участие в Общем собрании акционеров, начинается в указанное в сообщении о проведении собрания время.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5.1.2.</w:t>
            </w:r>
            <w:r w:rsidRPr="00746247">
              <w:rPr>
                <w:rFonts w:ascii="Times New Roman" w:hAnsi="Times New Roman" w:cs="Times New Roman"/>
                <w:sz w:val="24"/>
                <w:szCs w:val="24"/>
              </w:rPr>
              <w:tab/>
              <w:t>Регистрации для участия в Общем собрании акционеров, проводимом в форме собрания, подлежат лица (их представители), имеющие право на участие в Общем собрании акционеров.</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если голосование по вопросам повестки дня Общего собрания акционеров, проводимого в форме собрания, может осуществляться путем направления в Общество заполненных бюллетеней для голосования  и (или) путем заполнения </w:t>
            </w:r>
            <w:r w:rsidRPr="00746247">
              <w:rPr>
                <w:rFonts w:ascii="Times New Roman" w:hAnsi="Times New Roman" w:cs="Times New Roman"/>
                <w:sz w:val="24"/>
                <w:szCs w:val="24"/>
              </w:rPr>
              <w:lastRenderedPageBreak/>
              <w:t>электронной формы бюллетеней на сайте в информационно-телекоммуникационной сети «Интернет» по адресу, указанному в сообщении о проведении Общего собрания акционеров (если такая возможность предусмотрена решением Совета директоров), регистрации для участия в Общем собрании акционеров подлежат лица, бюллетени которых получены или электронная форма бюллетеней которых заполнена, не позднее двух дней до даты проведения Общего собрания акционеров.</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Принявшими участие в Общем собрании акционеров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5.1.3.</w:t>
            </w:r>
            <w:r w:rsidRPr="00746247">
              <w:rPr>
                <w:rFonts w:ascii="Times New Roman" w:hAnsi="Times New Roman" w:cs="Times New Roman"/>
                <w:sz w:val="24"/>
                <w:szCs w:val="24"/>
              </w:rPr>
              <w:tab/>
              <w:t xml:space="preserve">При регистрации акционер (его представитель, правопреемник), прибывший на Общее собрание акционеров, предъявляет паспорт или иной документ, удостоверяющий личность.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Представители акционеров при регистрации для участия в Общем собрании акционеров дополнительно к документам, удостоверяющим личность, представляют Счетной комиссии доверенность на голосование, оформленную в соответствии с требованиями Гражданского кодекса </w:t>
            </w:r>
            <w:r w:rsidRPr="00746247">
              <w:rPr>
                <w:rFonts w:ascii="Times New Roman" w:hAnsi="Times New Roman" w:cs="Times New Roman"/>
                <w:sz w:val="24"/>
                <w:szCs w:val="24"/>
              </w:rPr>
              <w:lastRenderedPageBreak/>
              <w:t>Российской Федерации и Федеральным законом «Об акционерных обществах» или ее копию, удостоверенную нотариально.</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В случае, если для участия в Общем собрании акционеров в качестве представителя акционера - юридического лица регистрируется единоличный исполнительный орган - физическое лицо, дополнительно к документам, удостоверяющим личность единоличного исполнительного органа акционера Счетной комиссии предоставляется заверенная акционером - юридическим лицом копия протокола (выписка из протокола) заседания (собрания) уполномоченного органа, содержащего решение о назначении действующего единоличного исполнительного органа.</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Правопреемники акционеров при регистрации для участия в Общем собрании акционеров дополнительно к документам, удостоверяющим личность, представляют Счетной комиссии копии документов, подтверждающие правопреемство, удостоверенные нотариально.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непредставления указанных документов правопреемник, а также представитель акционера не вправе принимать участие в Общем собрании акционеров.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5.1.4.</w:t>
            </w:r>
            <w:r w:rsidRPr="00746247">
              <w:rPr>
                <w:rFonts w:ascii="Times New Roman" w:hAnsi="Times New Roman" w:cs="Times New Roman"/>
                <w:sz w:val="24"/>
                <w:szCs w:val="24"/>
              </w:rPr>
              <w:tab/>
              <w:t xml:space="preserve">Регистрация лиц, имеющих право на участие в Общем собрании акционеров, осуществляется при условии идентификации лиц, явившихся для участия в </w:t>
            </w:r>
            <w:r w:rsidRPr="00746247">
              <w:rPr>
                <w:rFonts w:ascii="Times New Roman" w:hAnsi="Times New Roman" w:cs="Times New Roman"/>
                <w:sz w:val="24"/>
                <w:szCs w:val="24"/>
              </w:rPr>
              <w:lastRenderedPageBreak/>
              <w:t xml:space="preserve">Общем собрании акционеров, путем сравнения данных, содержащихся в списке лиц, имеющих право на участие в Общем собрании акционеров, с данными документов, предъявляемых указанными лицами.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5.1.5.</w:t>
            </w:r>
            <w:r w:rsidRPr="00746247">
              <w:rPr>
                <w:rFonts w:ascii="Times New Roman" w:hAnsi="Times New Roman" w:cs="Times New Roman"/>
                <w:sz w:val="24"/>
                <w:szCs w:val="24"/>
              </w:rPr>
              <w:tab/>
              <w:t xml:space="preserve">При регистрации лицу, участвующему в Общем собрании акционеров, выдаются бюллетени для голосования по вопросам повестки дня.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В случае, если голосование на Общем собрании акционеров может осуществляться посредством направления в Общество заполненных бюллетеней для голосования, по требованию лиц, включенных в список лиц, имеющих право на участие в таком Общем собрании акционеров, им выдаются бюллетени для голосования с отметкой об их повторной выдаче.</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5.1.6.</w:t>
            </w:r>
            <w:r w:rsidRPr="00746247">
              <w:rPr>
                <w:rFonts w:ascii="Times New Roman" w:hAnsi="Times New Roman" w:cs="Times New Roman"/>
                <w:sz w:val="24"/>
                <w:szCs w:val="24"/>
              </w:rPr>
              <w:tab/>
              <w:t>Регистрация лиц, имеющих право на участие в Общем собрании акционеров, оканчивается в момент объявления Председательствующим на Общем собрании акционеров о завершении обсуждения последнего вопроса повестки дня Общего собрания акционеров Общества, по которому имеется кворум.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widowControl w:val="0"/>
              <w:tabs>
                <w:tab w:val="left" w:pos="598"/>
                <w:tab w:val="num" w:pos="1418"/>
              </w:tabs>
              <w:spacing w:after="0"/>
              <w:jc w:val="both"/>
              <w:rPr>
                <w:rFonts w:ascii="Times New Roman" w:hAnsi="Times New Roman" w:cs="Times New Roman"/>
                <w:sz w:val="24"/>
                <w:szCs w:val="24"/>
              </w:rPr>
            </w:pPr>
            <w:r w:rsidRPr="00746247">
              <w:rPr>
                <w:rFonts w:ascii="Times New Roman" w:hAnsi="Times New Roman" w:cs="Times New Roman"/>
                <w:sz w:val="24"/>
                <w:szCs w:val="24"/>
              </w:rPr>
              <w:lastRenderedPageBreak/>
              <w:t>5.1.</w:t>
            </w:r>
            <w:r w:rsidRPr="00746247">
              <w:rPr>
                <w:rFonts w:ascii="Times New Roman" w:hAnsi="Times New Roman" w:cs="Times New Roman"/>
                <w:sz w:val="24"/>
                <w:szCs w:val="24"/>
              </w:rPr>
              <w:tab/>
              <w:t>Повестка дня годового заседания Общего собрания акционеров Общества определяется Советом директоров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33</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71"/>
              <w:jc w:val="both"/>
              <w:rPr>
                <w:rFonts w:ascii="Times New Roman" w:hAnsi="Times New Roman" w:cs="Times New Roman"/>
                <w:b/>
                <w:sz w:val="24"/>
                <w:szCs w:val="24"/>
              </w:rPr>
            </w:pPr>
            <w:r w:rsidRPr="00746247">
              <w:rPr>
                <w:rFonts w:ascii="Times New Roman" w:hAnsi="Times New Roman" w:cs="Times New Roman"/>
                <w:b/>
                <w:sz w:val="24"/>
                <w:szCs w:val="24"/>
              </w:rPr>
              <w:t>5.2.</w:t>
            </w:r>
            <w:r w:rsidRPr="00746247">
              <w:rPr>
                <w:rFonts w:ascii="Times New Roman" w:hAnsi="Times New Roman" w:cs="Times New Roman"/>
                <w:b/>
                <w:sz w:val="24"/>
                <w:szCs w:val="24"/>
              </w:rPr>
              <w:tab/>
              <w:t>Открытие Общего собрания акционеров.</w:t>
            </w:r>
          </w:p>
          <w:p w:rsidR="008631E5" w:rsidRPr="00746247" w:rsidRDefault="008631E5" w:rsidP="008631E5">
            <w:pPr>
              <w:tabs>
                <w:tab w:val="left" w:pos="888"/>
              </w:tabs>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5.2.1.</w:t>
            </w:r>
            <w:r w:rsidRPr="00746247">
              <w:rPr>
                <w:rFonts w:ascii="Times New Roman" w:hAnsi="Times New Roman" w:cs="Times New Roman"/>
                <w:sz w:val="24"/>
                <w:szCs w:val="24"/>
              </w:rPr>
              <w:tab/>
              <w:t xml:space="preserve">Представитель Счетной комиссии </w:t>
            </w:r>
            <w:proofErr w:type="gramStart"/>
            <w:r w:rsidRPr="00746247">
              <w:rPr>
                <w:rFonts w:ascii="Times New Roman" w:hAnsi="Times New Roman" w:cs="Times New Roman"/>
                <w:sz w:val="24"/>
                <w:szCs w:val="24"/>
              </w:rPr>
              <w:t>во время</w:t>
            </w:r>
            <w:proofErr w:type="gramEnd"/>
            <w:r w:rsidRPr="00746247">
              <w:rPr>
                <w:rFonts w:ascii="Times New Roman" w:hAnsi="Times New Roman" w:cs="Times New Roman"/>
                <w:sz w:val="24"/>
                <w:szCs w:val="24"/>
              </w:rPr>
              <w:t xml:space="preserve">, являющееся в соответствии с сообщением о проведении Общего собрания временем начала проведения Общего собрания акционеров, объявляет о наличии </w:t>
            </w:r>
            <w:r w:rsidRPr="00746247">
              <w:rPr>
                <w:rFonts w:ascii="Times New Roman" w:hAnsi="Times New Roman" w:cs="Times New Roman"/>
                <w:sz w:val="24"/>
                <w:szCs w:val="24"/>
              </w:rPr>
              <w:lastRenderedPageBreak/>
              <w:t xml:space="preserve">кворума по вопросам повестки дня Общего собрания акционеров. </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5.2.2.</w:t>
            </w:r>
            <w:r w:rsidRPr="00746247">
              <w:rPr>
                <w:rFonts w:ascii="Times New Roman" w:hAnsi="Times New Roman" w:cs="Times New Roman"/>
                <w:sz w:val="24"/>
                <w:szCs w:val="24"/>
              </w:rPr>
              <w:tab/>
              <w:t xml:space="preserve"> 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Общее собрание акционеров при принятии решения о согласии на совершение или о последующем одобрении сделки, в совершении которой имеется заинтересованность, считается правомочным независимо от числа не заинтересованных в совершении соответствующей сделки акционеров - владельцев голосующих акций Общества, принимающих в нем участие.</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5.2.3.</w:t>
            </w:r>
            <w:r w:rsidRPr="00746247">
              <w:rPr>
                <w:rFonts w:ascii="Times New Roman" w:hAnsi="Times New Roman" w:cs="Times New Roman"/>
                <w:sz w:val="24"/>
                <w:szCs w:val="24"/>
              </w:rPr>
              <w:tab/>
              <w:t xml:space="preserve">В случае, если имеется кворум хотя бы по одному из вопросов, включенных в повестку дня Общего собрания акционеров Общества, Председательствующий на Общем </w:t>
            </w:r>
            <w:r w:rsidRPr="00746247">
              <w:rPr>
                <w:rFonts w:ascii="Times New Roman" w:hAnsi="Times New Roman" w:cs="Times New Roman"/>
                <w:sz w:val="24"/>
                <w:szCs w:val="24"/>
              </w:rPr>
              <w:lastRenderedPageBreak/>
              <w:t>собрании акционеров объявляет об открытии Общего собрания акционеров.</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5.2.4.</w:t>
            </w:r>
            <w:r w:rsidRPr="00746247">
              <w:rPr>
                <w:rFonts w:ascii="Times New Roman" w:hAnsi="Times New Roman" w:cs="Times New Roman"/>
                <w:sz w:val="24"/>
                <w:szCs w:val="24"/>
              </w:rPr>
              <w:tab/>
              <w:t>Общее собрание, к моменту открытия которого имелся кворум лишь по отдельным вопросам повестки дня, не может быть закрыто, если к моменту окончания регистрации зарегистрировались лица, регистрация которых обеспечивает кворум для принятия решения по иным вопросам повестки дня общего собрания.</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5.2.5.</w:t>
            </w:r>
            <w:r w:rsidRPr="00746247">
              <w:rPr>
                <w:rFonts w:ascii="Times New Roman" w:hAnsi="Times New Roman" w:cs="Times New Roman"/>
                <w:sz w:val="24"/>
                <w:szCs w:val="24"/>
              </w:rPr>
              <w:tab/>
              <w:t>В случае, если ко времени начала проведения Общего собрания акционеров Общества нет кворума ни по одному вопросу, включенному в повестку дня Общего собрания акционеров Общества, Председательствующий на Общем собрании акционеров объявляет о переносе открытия Общего собрания акционеров на 2 (Два) часа.</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Перенос открытия Общего собрания акционеров Общества более одного раза не допускается.</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В случае, если через 2 (Два) часа после объявления о переносе открытия Общего собрания акционеров не зарегистрировались лица, обеспечивающие кворум хотя бы по одному из вопросов, включенных в повестку дня Общего собрания акционеров, Председательствующий на Общем собрании акционеров объявляет о том, что Общее собрание акционеров не состоялось.</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если через 2 (Два) часа после объявления о переносе открытия Общего собрания акционеров зарегистрировались лица, обеспечивающие кворум хотя бы по </w:t>
            </w:r>
            <w:r w:rsidRPr="00746247">
              <w:rPr>
                <w:rFonts w:ascii="Times New Roman" w:hAnsi="Times New Roman" w:cs="Times New Roman"/>
                <w:sz w:val="24"/>
                <w:szCs w:val="24"/>
              </w:rPr>
              <w:lastRenderedPageBreak/>
              <w:t xml:space="preserve">одному из вопросов, включенных в повестку дня Общего собрания акционеров, Председательствующий на Общем собрании акционеров объявляет об открытии Общего собрания акционеров. </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5.2.6. 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lastRenderedPageBreak/>
              <w:t>5.2.</w:t>
            </w:r>
            <w:r w:rsidRPr="00746247">
              <w:rPr>
                <w:rFonts w:ascii="Times New Roman" w:hAnsi="Times New Roman" w:cs="Times New Roman"/>
                <w:sz w:val="24"/>
                <w:szCs w:val="24"/>
              </w:rPr>
              <w:tab/>
              <w:t xml:space="preserve">Акционеры (акционер) Общества, являющиеся в совокупности владельцами не менее чем 2 (Двух) процентов голосующих акций Общества, вправе предложить (внести) вопросы в повестку дня годового заседания Общего собрания акционеров Общества и предложить (выдвинуть) кандидатов в Совет директоров Общества и Ревизионную комиссию Общества, число которых </w:t>
            </w:r>
            <w:r w:rsidRPr="00746247">
              <w:rPr>
                <w:rFonts w:ascii="Times New Roman" w:hAnsi="Times New Roman" w:cs="Times New Roman"/>
                <w:sz w:val="24"/>
                <w:szCs w:val="24"/>
              </w:rPr>
              <w:lastRenderedPageBreak/>
              <w:t>не может превышать количественный состав соответствующего органа в порядке и в сроки, определенные Уставом Общества, Федеральным законом «Об акционерных обществах» и иными нормативными правовыми актами Российской Федерации. Такие предложения должны поступить в Общество не ранее 1 июля отчетного года и не позднее 1 марта года, следующего за отчетным..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34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71"/>
              <w:jc w:val="both"/>
              <w:rPr>
                <w:rFonts w:ascii="Times New Roman" w:hAnsi="Times New Roman" w:cs="Times New Roman"/>
                <w:b/>
                <w:sz w:val="24"/>
                <w:szCs w:val="24"/>
              </w:rPr>
            </w:pPr>
            <w:r w:rsidRPr="00746247">
              <w:rPr>
                <w:rFonts w:ascii="Times New Roman" w:hAnsi="Times New Roman" w:cs="Times New Roman"/>
                <w:b/>
                <w:sz w:val="24"/>
                <w:szCs w:val="24"/>
              </w:rPr>
              <w:t>5.3.</w:t>
            </w:r>
            <w:r w:rsidRPr="00746247">
              <w:rPr>
                <w:rFonts w:ascii="Times New Roman" w:hAnsi="Times New Roman" w:cs="Times New Roman"/>
                <w:b/>
                <w:sz w:val="24"/>
                <w:szCs w:val="24"/>
              </w:rPr>
              <w:tab/>
              <w:t>Обсуждение вопросов повестки дня Общего собрания акционеров.</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5.3.1.</w:t>
            </w:r>
            <w:r w:rsidRPr="00746247">
              <w:rPr>
                <w:rFonts w:ascii="Times New Roman" w:hAnsi="Times New Roman" w:cs="Times New Roman"/>
                <w:sz w:val="24"/>
                <w:szCs w:val="24"/>
              </w:rPr>
              <w:tab/>
              <w:t xml:space="preserve"> Лица, выступающие на Общем собрании акционеров, должны соблюдать следующий регламент выступлений:</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доклад по пунктам повестки дня - до 30 минут,</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содоклад - до 20 минут,</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выступления в прениях - 5 минут,</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выступления с вопросами, справками – по 2 минуты.</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Председательствующий на Общем собрании акционеров вправе увеличить приведенные в настоящем пункте сроки.</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5.3.2.</w:t>
            </w:r>
            <w:r w:rsidRPr="00746247">
              <w:rPr>
                <w:rFonts w:ascii="Times New Roman" w:hAnsi="Times New Roman" w:cs="Times New Roman"/>
                <w:sz w:val="24"/>
                <w:szCs w:val="24"/>
              </w:rPr>
              <w:tab/>
              <w:t xml:space="preserve">Акционер, желающий выступить в прениях по вопросам повестки дня Общего собрания акционеров, должен в письменной форме направить соответствующее заявление Секретарю Общего собрания акционеров. </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lastRenderedPageBreak/>
              <w:t>Заявление должно содержать фамилию, имя, отчество (наименование) акционера (его представителя), вопрос повестки дня, по которому акционер желает выступить, а также должно быть подписано акционером.</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Вопрос должен быть в письменной форме направлен секретарю Общего собрания акционеров; помимо формулировки задаваемого вопроса акционер (представитель акционера) должен указать также фамилию, имя, отчество (наименование акционера – юридического лица), а также должен быть подписан акционером.</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5.3.3.</w:t>
            </w:r>
            <w:r w:rsidRPr="00746247">
              <w:rPr>
                <w:rFonts w:ascii="Times New Roman" w:hAnsi="Times New Roman" w:cs="Times New Roman"/>
                <w:sz w:val="24"/>
                <w:szCs w:val="24"/>
              </w:rPr>
              <w:tab/>
              <w:t xml:space="preserve">Поступившие от акционеров заявления и вопросы секретарь Общего собрания акционеров передает Председательствующему на Общем собрании акционеров. </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В случае, если к моменту открытия Общего собрания акционеров имелся кворум лишь по отдельным вопросам повестки дня, по окончании обсуждения последнего из указанных вопросов представитель Счетной комиссии либо иного лица, осуществляющего функции Счетной комиссии объявляет о наличии либо отсутствии кворума по иным вопросам повестки дня.</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5.3.4.</w:t>
            </w:r>
            <w:r w:rsidRPr="00746247">
              <w:rPr>
                <w:rFonts w:ascii="Times New Roman" w:hAnsi="Times New Roman" w:cs="Times New Roman"/>
                <w:sz w:val="24"/>
                <w:szCs w:val="24"/>
              </w:rPr>
              <w:tab/>
              <w:t xml:space="preserve"> В случае окончания обсуждения всех вопросов повестки дня Общего собрания акционеров, по которым имеется кворум, Председательствующий на Общем собрании акционеров объявляет о завершении обсуждения вопросов повестки </w:t>
            </w:r>
            <w:r w:rsidRPr="00746247">
              <w:rPr>
                <w:rFonts w:ascii="Times New Roman" w:hAnsi="Times New Roman" w:cs="Times New Roman"/>
                <w:sz w:val="24"/>
                <w:szCs w:val="24"/>
              </w:rPr>
              <w:lastRenderedPageBreak/>
              <w:t>дня и окончании регистрации лиц, участвующих в Общем собрании акционеров.</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5.3.5.</w:t>
            </w:r>
            <w:r w:rsidRPr="00746247">
              <w:rPr>
                <w:rFonts w:ascii="Times New Roman" w:hAnsi="Times New Roman" w:cs="Times New Roman"/>
                <w:sz w:val="24"/>
                <w:szCs w:val="24"/>
              </w:rPr>
              <w:tab/>
              <w:t>Перед началом обсуждения вопроса повестки дня, предусматривающего избрание членов Совета директоров Общества, представитель лица, осуществляющего функции Счетной комиссии объявляет число кумулятивных голосов, отданных за каждого из кандидатов, включенных в список для голосования, по бюллетеням, которые получены или электронная форма которых заполнена на сайте в сети «Интернет», не позднее чем за два дня до даты проведения общего собрания.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lastRenderedPageBreak/>
              <w:t>5.3.</w:t>
            </w:r>
            <w:r w:rsidRPr="00746247">
              <w:rPr>
                <w:rFonts w:ascii="Times New Roman" w:hAnsi="Times New Roman" w:cs="Times New Roman"/>
                <w:sz w:val="24"/>
                <w:szCs w:val="24"/>
              </w:rPr>
              <w:tab/>
              <w:t>Предложение о внесении вопросов в повестку дня и предложение о выдвижении кандидатов (далее при совместном упоминании – предложение в повестку дня) вносятся в порядке, предусмотренном пунктом 3.2 настоящего Положения.</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Доля голосующих акций, принадлежащих акционеру Общества, вносящему предложение в повестку дня, определяется на дату внесения такого предложения.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71"/>
              <w:jc w:val="both"/>
              <w:rPr>
                <w:rFonts w:ascii="Times New Roman" w:hAnsi="Times New Roman" w:cs="Times New Roman"/>
                <w:b/>
                <w:sz w:val="24"/>
                <w:szCs w:val="24"/>
              </w:rPr>
            </w:pPr>
            <w:r w:rsidRPr="00746247">
              <w:rPr>
                <w:rFonts w:ascii="Times New Roman" w:hAnsi="Times New Roman" w:cs="Times New Roman"/>
                <w:b/>
                <w:sz w:val="24"/>
                <w:szCs w:val="24"/>
              </w:rPr>
              <w:t>5.4.</w:t>
            </w:r>
            <w:r w:rsidRPr="00746247">
              <w:rPr>
                <w:rFonts w:ascii="Times New Roman" w:hAnsi="Times New Roman" w:cs="Times New Roman"/>
                <w:b/>
                <w:sz w:val="24"/>
                <w:szCs w:val="24"/>
              </w:rPr>
              <w:tab/>
              <w:t>Голосование на Общем собрании акционеров.</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5.4.1.</w:t>
            </w:r>
            <w:r w:rsidRPr="00746247">
              <w:rPr>
                <w:rFonts w:ascii="Times New Roman" w:hAnsi="Times New Roman" w:cs="Times New Roman"/>
                <w:sz w:val="24"/>
                <w:szCs w:val="24"/>
              </w:rPr>
              <w:tab/>
              <w:t xml:space="preserve"> Голосование на Общем собрании акционеров в форме совместного присутствия осуществляется в порядке, установленном Федеральным законом «Об акционерных обществах», иными нормативно-правовыми актами и Уставом Общества, настоящим Положением.</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5.4.2.</w:t>
            </w:r>
            <w:r w:rsidRPr="00746247">
              <w:rPr>
                <w:rFonts w:ascii="Times New Roman" w:hAnsi="Times New Roman" w:cs="Times New Roman"/>
                <w:sz w:val="24"/>
                <w:szCs w:val="24"/>
              </w:rPr>
              <w:tab/>
              <w:t xml:space="preserve">Голосование по вопросам повестки дня общего собрания осуществляется бюллетенями для голосования. </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 xml:space="preserve">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w:t>
            </w:r>
            <w:r w:rsidRPr="00746247">
              <w:rPr>
                <w:rFonts w:ascii="Times New Roman" w:hAnsi="Times New Roman" w:cs="Times New Roman"/>
                <w:sz w:val="24"/>
                <w:szCs w:val="24"/>
              </w:rPr>
              <w:lastRenderedPageBreak/>
              <w:t>законодательства Российской Федерации о ценных бумагах дали лицам, осуществляющим учет их прав на акции, указания (инструкции) о голосовании.</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5.4.3.</w:t>
            </w:r>
            <w:r w:rsidRPr="00746247">
              <w:rPr>
                <w:rFonts w:ascii="Times New Roman" w:hAnsi="Times New Roman" w:cs="Times New Roman"/>
                <w:sz w:val="24"/>
                <w:szCs w:val="24"/>
              </w:rPr>
              <w:tab/>
              <w:t xml:space="preserve">Лица, зарегистрировавшиеся для участия в Общем собрании акционеров, проводимом в форме собрания, вправе голосовать по всем вопросам повестки дня с момента открытия общего собрания акционеров и до момента начала подсчета голосов. </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5.4.4.</w:t>
            </w:r>
            <w:r w:rsidRPr="00746247">
              <w:rPr>
                <w:rFonts w:ascii="Times New Roman" w:hAnsi="Times New Roman" w:cs="Times New Roman"/>
                <w:sz w:val="24"/>
                <w:szCs w:val="24"/>
              </w:rPr>
              <w:tab/>
              <w:t>После завершения обсуждения последнего вопроса повестки дня Общего собрания акционеров (последнего вопроса, по которому имеется кворум) лицам, не проголосовавшим до этого момента, предоставляется 30 (Тридцать) минут для голосования.</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 xml:space="preserve">Лицо, заполнившее бюллетень для голосования, вправе до закрытия Общего собрания акционеров потребовать изготовления и заверения копии заполненного им бюллетеня Счетной комиссией (представителями Регистратора, осуществляющего функции Счетной комиссии) Общества путем представления соответствующего письменного требования. При наличии технической возможности изготовить и заверить копию заполненного бюллетеня во время проведения Общего собрания акционеров заверенная Счетной комиссией копия заполненного бюллетеня передается лицу до момента закрытия Общего собрания акционеров, при отсутствии </w:t>
            </w:r>
            <w:r w:rsidRPr="00746247">
              <w:rPr>
                <w:rFonts w:ascii="Times New Roman" w:hAnsi="Times New Roman" w:cs="Times New Roman"/>
                <w:sz w:val="24"/>
                <w:szCs w:val="24"/>
              </w:rPr>
              <w:lastRenderedPageBreak/>
              <w:t xml:space="preserve">технической возможности - в разумный срок после закрытия Общего собрания акционеров. </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 xml:space="preserve">При этом изготовление копий заполненных бюллетеней осуществляется за счет Общества. </w:t>
            </w:r>
          </w:p>
          <w:p w:rsidR="008631E5" w:rsidRPr="00746247" w:rsidRDefault="008631E5" w:rsidP="008631E5">
            <w:pPr>
              <w:spacing w:after="0" w:line="240" w:lineRule="auto"/>
              <w:ind w:firstLine="313"/>
              <w:jc w:val="both"/>
              <w:rPr>
                <w:rFonts w:ascii="Times New Roman" w:hAnsi="Times New Roman" w:cs="Times New Roman"/>
                <w:sz w:val="24"/>
                <w:szCs w:val="24"/>
              </w:rPr>
            </w:pPr>
            <w:r w:rsidRPr="00746247">
              <w:rPr>
                <w:rFonts w:ascii="Times New Roman" w:hAnsi="Times New Roman" w:cs="Times New Roman"/>
                <w:sz w:val="24"/>
                <w:szCs w:val="24"/>
              </w:rPr>
              <w:t>5.4.5.</w:t>
            </w:r>
            <w:r w:rsidRPr="00746247">
              <w:rPr>
                <w:rFonts w:ascii="Times New Roman" w:hAnsi="Times New Roman" w:cs="Times New Roman"/>
                <w:sz w:val="24"/>
                <w:szCs w:val="24"/>
              </w:rPr>
              <w:tab/>
              <w:t>По истечении указанного времени Председательствующий объявляет о начале подсчета голосов.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5.4.</w:t>
            </w:r>
            <w:r w:rsidRPr="00746247">
              <w:rPr>
                <w:rFonts w:ascii="Times New Roman" w:hAnsi="Times New Roman" w:cs="Times New Roman"/>
                <w:sz w:val="24"/>
                <w:szCs w:val="24"/>
              </w:rPr>
              <w:tab/>
              <w:t>В случае если в предложении в повестку дня содержатся существенные недостатки, не позволяющие в целом определить волю акционера Общества и подтвердить наличие у него соответствующего права, Общество незамедлительно сообщает о них акционеру Общества для предоставления возможности их своевременного исправления.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36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sz w:val="24"/>
                <w:szCs w:val="24"/>
              </w:rPr>
              <w:t>5.5.</w:t>
            </w:r>
            <w:r w:rsidRPr="00746247">
              <w:rPr>
                <w:rFonts w:ascii="Times New Roman" w:hAnsi="Times New Roman" w:cs="Times New Roman"/>
                <w:sz w:val="24"/>
                <w:szCs w:val="24"/>
              </w:rPr>
              <w:tab/>
            </w:r>
            <w:r w:rsidRPr="00746247">
              <w:rPr>
                <w:rFonts w:ascii="Times New Roman" w:hAnsi="Times New Roman" w:cs="Times New Roman"/>
                <w:b/>
                <w:sz w:val="24"/>
                <w:szCs w:val="24"/>
              </w:rPr>
              <w:t>Подведение, объявление итогов голосования по вопросам повестки дня Общего собрания акционеров. Закрытие Общего собрания акционеров.</w:t>
            </w:r>
          </w:p>
          <w:p w:rsidR="008631E5" w:rsidRPr="00746247" w:rsidRDefault="008631E5" w:rsidP="008631E5">
            <w:pPr>
              <w:tabs>
                <w:tab w:val="left" w:pos="888"/>
              </w:tabs>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5.5.1.</w:t>
            </w:r>
            <w:r w:rsidRPr="00746247">
              <w:rPr>
                <w:rFonts w:ascii="Times New Roman" w:hAnsi="Times New Roman" w:cs="Times New Roman"/>
                <w:sz w:val="24"/>
                <w:szCs w:val="24"/>
              </w:rPr>
              <w:tab/>
              <w:t xml:space="preserve"> Подсчет голосов и подведение итогов голосования по вопросам повестки дня Общего собрания акционеров осуществляет Счетная комиссия в соответствии с требованиями действующего законодательства.</w:t>
            </w:r>
          </w:p>
          <w:p w:rsidR="008631E5" w:rsidRPr="00746247" w:rsidRDefault="008631E5" w:rsidP="008631E5">
            <w:pPr>
              <w:tabs>
                <w:tab w:val="left" w:pos="888"/>
              </w:tabs>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5.5.2.</w:t>
            </w:r>
            <w:r w:rsidRPr="00746247">
              <w:rPr>
                <w:rFonts w:ascii="Times New Roman" w:hAnsi="Times New Roman" w:cs="Times New Roman"/>
                <w:sz w:val="24"/>
                <w:szCs w:val="24"/>
              </w:rPr>
              <w:tab/>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Уставом Общества для сообщения о проведении Общего собрания акционеров, не позднее четырех рабочих дней после даты закрытия Общего собрания акционеров.</w:t>
            </w:r>
          </w:p>
          <w:p w:rsidR="008631E5" w:rsidRPr="00746247" w:rsidRDefault="008631E5" w:rsidP="008631E5">
            <w:pPr>
              <w:tabs>
                <w:tab w:val="left" w:pos="888"/>
              </w:tabs>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если на дату определения (фиксации) лиц, имеющих право на участие в Общем собрании акционеров, зарегистрированным в реестре акционеров </w:t>
            </w:r>
            <w:r w:rsidRPr="00746247">
              <w:rPr>
                <w:rFonts w:ascii="Times New Roman" w:hAnsi="Times New Roman" w:cs="Times New Roman"/>
                <w:sz w:val="24"/>
                <w:szCs w:val="24"/>
              </w:rPr>
              <w:lastRenderedPageBreak/>
              <w:t>Общества лицом являлся номинальный держатель акций, информация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p w:rsidR="008631E5" w:rsidRPr="00746247" w:rsidRDefault="008631E5" w:rsidP="008631E5">
            <w:pPr>
              <w:tabs>
                <w:tab w:val="left" w:pos="888"/>
              </w:tabs>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5.5.3.</w:t>
            </w:r>
            <w:r w:rsidRPr="00746247">
              <w:rPr>
                <w:rFonts w:ascii="Times New Roman" w:hAnsi="Times New Roman" w:cs="Times New Roman"/>
                <w:sz w:val="24"/>
                <w:szCs w:val="24"/>
              </w:rPr>
              <w:tab/>
              <w:t>После оглашения итогов голосования по вопросам повестки дня Общего собрания акционеров, в случае, если они оглашаются на Общем собрании акционеров Председательствующий объявляет о закрытии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lastRenderedPageBreak/>
              <w:t>5.5.</w:t>
            </w:r>
            <w:r w:rsidRPr="00746247">
              <w:rPr>
                <w:rFonts w:ascii="Times New Roman" w:hAnsi="Times New Roman" w:cs="Times New Roman"/>
                <w:sz w:val="24"/>
                <w:szCs w:val="24"/>
              </w:rPr>
              <w:tab/>
              <w:t>Предложение в повестку дня может быть внесено несколькими акционерами Общества, действующими совместно, в порядке, предусмотренном пунктом 3.3 настоящего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37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5.6.</w:t>
            </w:r>
            <w:r w:rsidRPr="00746247">
              <w:rPr>
                <w:rFonts w:ascii="Times New Roman" w:hAnsi="Times New Roman" w:cs="Times New Roman"/>
                <w:sz w:val="24"/>
                <w:szCs w:val="24"/>
              </w:rPr>
              <w:tab/>
              <w:t>Предложение в повестку дня может быть внесено акционером Общества, права на акции которого учитываются на лицевом счете акционера Общества в реестре акционеров Общества и номинальными держателями (учитываются несколькими номинальными держателями), в порядке, предусмотренном пунктом 3.4 настоящего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38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отсутствует </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5.7.</w:t>
            </w:r>
            <w:r w:rsidRPr="00746247">
              <w:rPr>
                <w:rFonts w:ascii="Times New Roman" w:hAnsi="Times New Roman" w:cs="Times New Roman"/>
                <w:sz w:val="24"/>
                <w:szCs w:val="24"/>
              </w:rPr>
              <w:tab/>
              <w:t>Предложение о внесении вопросов в повестку дня должно содержать формулировку каждого предлагаемого вопроса и может содержать формулировки решений по каждому предлагаемому вопросу.</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39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5.8.</w:t>
            </w:r>
            <w:r w:rsidRPr="00746247">
              <w:rPr>
                <w:rFonts w:ascii="Times New Roman" w:hAnsi="Times New Roman" w:cs="Times New Roman"/>
                <w:sz w:val="24"/>
                <w:szCs w:val="24"/>
              </w:rPr>
              <w:tab/>
              <w:t xml:space="preserve"> Акционеры Общества при выдвижении кандидатов в Совет директоров Общества и Ревизионную комиссию Общества в порядке, предусмотренном законодательством Российской </w:t>
            </w:r>
            <w:r w:rsidRPr="00746247">
              <w:rPr>
                <w:rFonts w:ascii="Times New Roman" w:hAnsi="Times New Roman" w:cs="Times New Roman"/>
                <w:sz w:val="24"/>
                <w:szCs w:val="24"/>
              </w:rPr>
              <w:lastRenderedPageBreak/>
              <w:t>Федерации, предоставляют следующую информацию о выдвигаемых кандидатах:</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а)</w:t>
            </w:r>
            <w:r w:rsidRPr="00746247">
              <w:rPr>
                <w:rFonts w:ascii="Times New Roman" w:hAnsi="Times New Roman" w:cs="Times New Roman"/>
                <w:sz w:val="24"/>
                <w:szCs w:val="24"/>
              </w:rPr>
              <w:tab/>
              <w:t>фамилия, имя, отчество (при наличии);</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б)</w:t>
            </w:r>
            <w:r w:rsidRPr="00746247">
              <w:rPr>
                <w:rFonts w:ascii="Times New Roman" w:hAnsi="Times New Roman" w:cs="Times New Roman"/>
                <w:sz w:val="24"/>
                <w:szCs w:val="24"/>
              </w:rPr>
              <w:tab/>
              <w:t>данные документа, удостоверяющего личность (серия и (или) номер документа, дата и место его выдачи, орган, выдавший документ);</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в)</w:t>
            </w:r>
            <w:r w:rsidRPr="00746247">
              <w:rPr>
                <w:rFonts w:ascii="Times New Roman" w:hAnsi="Times New Roman" w:cs="Times New Roman"/>
                <w:sz w:val="24"/>
                <w:szCs w:val="24"/>
              </w:rPr>
              <w:tab/>
              <w:t>гражданство;</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г)</w:t>
            </w:r>
            <w:r w:rsidRPr="00746247">
              <w:rPr>
                <w:rFonts w:ascii="Times New Roman" w:hAnsi="Times New Roman" w:cs="Times New Roman"/>
                <w:sz w:val="24"/>
                <w:szCs w:val="24"/>
              </w:rPr>
              <w:tab/>
              <w:t>место жительства (государство, город);</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д)</w:t>
            </w:r>
            <w:r w:rsidRPr="00746247">
              <w:rPr>
                <w:rFonts w:ascii="Times New Roman" w:hAnsi="Times New Roman" w:cs="Times New Roman"/>
                <w:sz w:val="24"/>
                <w:szCs w:val="24"/>
              </w:rPr>
              <w:tab/>
              <w:t>образование (уровень, специальность, учебное заведение, год окончания);</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е)</w:t>
            </w:r>
            <w:r w:rsidRPr="00746247">
              <w:rPr>
                <w:rFonts w:ascii="Times New Roman" w:hAnsi="Times New Roman" w:cs="Times New Roman"/>
                <w:sz w:val="24"/>
                <w:szCs w:val="24"/>
              </w:rPr>
              <w:tab/>
              <w:t>основное место работы (включая наименование юридического лица и занимаемую должность);</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ж)</w:t>
            </w:r>
            <w:r w:rsidRPr="00746247">
              <w:rPr>
                <w:rFonts w:ascii="Times New Roman" w:hAnsi="Times New Roman" w:cs="Times New Roman"/>
                <w:sz w:val="24"/>
                <w:szCs w:val="24"/>
              </w:rPr>
              <w:tab/>
              <w:t>трудовой стаж за предшествующие дате выдвижения 5 (Пять) лет (включая наименования юридических лиц и занимаемые должности);</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з)</w:t>
            </w:r>
            <w:r w:rsidRPr="00746247">
              <w:rPr>
                <w:rFonts w:ascii="Times New Roman" w:hAnsi="Times New Roman" w:cs="Times New Roman"/>
                <w:sz w:val="24"/>
                <w:szCs w:val="24"/>
              </w:rPr>
              <w:tab/>
              <w:t>о прямом владении акциями Общества и его дочерних обществ (количество непосредственно принадлежащих кандидату акций).</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40</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5.9.</w:t>
            </w:r>
            <w:r w:rsidRPr="00746247">
              <w:rPr>
                <w:rFonts w:ascii="Times New Roman" w:hAnsi="Times New Roman" w:cs="Times New Roman"/>
                <w:sz w:val="24"/>
                <w:szCs w:val="24"/>
              </w:rPr>
              <w:tab/>
              <w:t>К предложению о выдвижении кандидатов в Совет директоров Общества и Ревизионную комиссию Общества должно прилагаться согласие кандидата на избрание в соответствующий орган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5.10.</w:t>
            </w:r>
            <w:r w:rsidRPr="00746247">
              <w:rPr>
                <w:rFonts w:ascii="Times New Roman" w:hAnsi="Times New Roman" w:cs="Times New Roman"/>
                <w:sz w:val="24"/>
                <w:szCs w:val="24"/>
              </w:rPr>
              <w:tab/>
              <w:t xml:space="preserve"> </w:t>
            </w:r>
            <w:proofErr w:type="spellStart"/>
            <w:r w:rsidRPr="00746247">
              <w:rPr>
                <w:rFonts w:ascii="Times New Roman" w:hAnsi="Times New Roman" w:cs="Times New Roman"/>
                <w:sz w:val="24"/>
                <w:szCs w:val="24"/>
              </w:rPr>
              <w:t>Непредоставление</w:t>
            </w:r>
            <w:proofErr w:type="spellEnd"/>
            <w:r w:rsidRPr="00746247">
              <w:rPr>
                <w:rFonts w:ascii="Times New Roman" w:hAnsi="Times New Roman" w:cs="Times New Roman"/>
                <w:sz w:val="24"/>
                <w:szCs w:val="24"/>
              </w:rPr>
              <w:t xml:space="preserve"> акционерами Общества информации, указанной в пункте 5.8 настоящего Положения, и согласия кандидата на избрание, предусмотренного пунктом 5.9 настоящего Положения, может служить основанием для отказа от включения соответствующего кандидата в список кандидатур для голосования по выборам в </w:t>
            </w:r>
            <w:r w:rsidRPr="00746247">
              <w:rPr>
                <w:rFonts w:ascii="Times New Roman" w:hAnsi="Times New Roman" w:cs="Times New Roman"/>
                <w:sz w:val="24"/>
                <w:szCs w:val="24"/>
              </w:rPr>
              <w:lastRenderedPageBreak/>
              <w:t>Совет директоров Общества и Ревизионную комиссию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42</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5.11.</w:t>
            </w:r>
            <w:r w:rsidRPr="00746247">
              <w:rPr>
                <w:rFonts w:ascii="Times New Roman" w:hAnsi="Times New Roman" w:cs="Times New Roman"/>
                <w:sz w:val="24"/>
                <w:szCs w:val="24"/>
              </w:rPr>
              <w:tab/>
              <w:t>Общество направляет каждому кандидату, включенному в список кандидатур для голосования по выборам в Совет директоров Общества и Ревизионную комиссию Общества, письмо, в котором сообщает, в какой орган Общества он выдвинут, кто внес предложение о выдвижении его кандидатуры, каким количеством голосующих акций Общества владеют акционеры Общества, выдвинувшие его кандидатуру, с приложением формы анкеты кандидата в состав Совета директоров Общества, Ревизионной комиссии Общества для последующего заполнения и представления в Общество.</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43</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5.12.</w:t>
            </w:r>
            <w:r w:rsidRPr="00746247">
              <w:rPr>
                <w:rFonts w:ascii="Times New Roman" w:hAnsi="Times New Roman" w:cs="Times New Roman"/>
                <w:sz w:val="24"/>
                <w:szCs w:val="24"/>
              </w:rPr>
              <w:tab/>
              <w:t xml:space="preserve">В случае если предложение в повестку дня подписано акционером Общества (его представителем), права на акции которого учитываются номинальным держателем, к такому предложению должна прилагаться выписка по счету депо акционера Общества (документ иностранного номинального держателя или иностранной организации, имеющей право в соответствии с ее личным законом осуществлять учет и переход прав на ценные бумаги), подтверждающая (подтверждающий) количество принадлежащих акционеру Общества акций Общества на дату не ранее 7 (Семи) рабочих дней до даты направления предложения в повестку дня. К документу иностранного номинального держателя или иностранной организации, указанной в настоящем пункте, составленному на иностранном языке, должен прилагаться перевод на русский язык, засвидетельствованный (заверенный) </w:t>
            </w:r>
            <w:r w:rsidRPr="00746247">
              <w:rPr>
                <w:rFonts w:ascii="Times New Roman" w:hAnsi="Times New Roman" w:cs="Times New Roman"/>
                <w:sz w:val="24"/>
                <w:szCs w:val="24"/>
              </w:rPr>
              <w:lastRenderedPageBreak/>
              <w:t>в порядке, предусмотренном законодательством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sidRPr="00746247">
              <w:rPr>
                <w:rFonts w:ascii="Times New Roman" w:hAnsi="Times New Roman" w:cs="Times New Roman"/>
                <w:b/>
                <w:sz w:val="24"/>
                <w:szCs w:val="24"/>
              </w:rPr>
              <w:t>Раздел 6</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6.</w:t>
            </w:r>
            <w:r w:rsidRPr="00746247">
              <w:rPr>
                <w:rFonts w:ascii="Times New Roman" w:hAnsi="Times New Roman" w:cs="Times New Roman"/>
                <w:b/>
                <w:sz w:val="24"/>
                <w:szCs w:val="24"/>
              </w:rPr>
              <w:tab/>
              <w:t>Проведение Общего собрания в форме заочного голосования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widowControl w:val="0"/>
              <w:tabs>
                <w:tab w:val="num" w:pos="1276"/>
              </w:tabs>
              <w:spacing w:after="0" w:line="240" w:lineRule="auto"/>
              <w:jc w:val="center"/>
              <w:rPr>
                <w:rFonts w:ascii="Times New Roman" w:eastAsia="Times New Roman" w:hAnsi="Times New Roman" w:cs="Times New Roman"/>
                <w:b/>
                <w:snapToGrid w:val="0"/>
                <w:sz w:val="24"/>
                <w:szCs w:val="24"/>
                <w:lang w:eastAsia="ru-RU"/>
              </w:rPr>
            </w:pPr>
            <w:r w:rsidRPr="00746247">
              <w:rPr>
                <w:rFonts w:ascii="Times New Roman" w:eastAsia="Times New Roman" w:hAnsi="Times New Roman" w:cs="Times New Roman"/>
                <w:b/>
                <w:snapToGrid w:val="0"/>
                <w:sz w:val="24"/>
                <w:szCs w:val="24"/>
                <w:lang w:eastAsia="ru-RU"/>
              </w:rPr>
              <w:t>6. Открытие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79"/>
              <w:jc w:val="both"/>
              <w:rPr>
                <w:rFonts w:ascii="Times New Roman" w:hAnsi="Times New Roman" w:cs="Times New Roman"/>
                <w:bCs/>
                <w:sz w:val="24"/>
                <w:szCs w:val="24"/>
              </w:rPr>
            </w:pPr>
            <w:r w:rsidRPr="00746247">
              <w:rPr>
                <w:rFonts w:ascii="Times New Roman" w:hAnsi="Times New Roman" w:cs="Times New Roman"/>
                <w:bCs/>
                <w:sz w:val="24"/>
                <w:szCs w:val="24"/>
              </w:rPr>
              <w:t>6.1.</w:t>
            </w:r>
            <w:r w:rsidRPr="00746247">
              <w:rPr>
                <w:rFonts w:ascii="Times New Roman" w:hAnsi="Times New Roman" w:cs="Times New Roman"/>
                <w:bCs/>
                <w:sz w:val="24"/>
                <w:szCs w:val="24"/>
              </w:rPr>
              <w:tab/>
              <w:t>Голосование по вопросам повестки дня Общего собрания акционеров, проводимого в форме заочного голосования, осуществляется бюллетенями для голосования.</w:t>
            </w:r>
          </w:p>
          <w:p w:rsidR="008631E5" w:rsidRPr="00746247" w:rsidRDefault="008631E5" w:rsidP="008631E5">
            <w:pPr>
              <w:spacing w:after="0" w:line="240" w:lineRule="auto"/>
              <w:ind w:firstLine="179"/>
              <w:jc w:val="both"/>
              <w:rPr>
                <w:rFonts w:ascii="Times New Roman" w:hAnsi="Times New Roman" w:cs="Times New Roman"/>
                <w:bCs/>
                <w:sz w:val="24"/>
                <w:szCs w:val="24"/>
              </w:rPr>
            </w:pPr>
            <w:r w:rsidRPr="00746247">
              <w:rPr>
                <w:rFonts w:ascii="Times New Roman" w:hAnsi="Times New Roman" w:cs="Times New Roman"/>
                <w:bCs/>
                <w:sz w:val="24"/>
                <w:szCs w:val="24"/>
              </w:rPr>
              <w:t>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41" w:hanging="8"/>
              <w:jc w:val="both"/>
              <w:rPr>
                <w:rFonts w:ascii="Times New Roman" w:hAnsi="Times New Roman" w:cs="Times New Roman"/>
                <w:sz w:val="24"/>
                <w:szCs w:val="24"/>
              </w:rPr>
            </w:pPr>
            <w:r w:rsidRPr="00746247">
              <w:rPr>
                <w:rFonts w:ascii="Times New Roman" w:hAnsi="Times New Roman" w:cs="Times New Roman"/>
                <w:sz w:val="24"/>
                <w:szCs w:val="24"/>
              </w:rPr>
              <w:t>6.1.</w:t>
            </w:r>
            <w:r w:rsidRPr="00746247">
              <w:rPr>
                <w:rFonts w:ascii="Times New Roman" w:hAnsi="Times New Roman" w:cs="Times New Roman"/>
                <w:sz w:val="24"/>
                <w:szCs w:val="24"/>
              </w:rPr>
              <w:tab/>
              <w:t>Представитель Счетной комиссии Общества (Регистратора Общества) во время, являющееся в соответствии с сообщением о проведении заседания временем начала проведения заседания, объявляет о наличии кворума по вопросам повестки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6.2.</w:t>
            </w:r>
            <w:r w:rsidRPr="00746247">
              <w:rPr>
                <w:rFonts w:ascii="Times New Roman" w:hAnsi="Times New Roman" w:cs="Times New Roman"/>
                <w:sz w:val="24"/>
                <w:szCs w:val="24"/>
              </w:rPr>
              <w:tab/>
              <w:t xml:space="preserve">Принявшими участие в Общем собрании акционеров, проводимом в форме заочного голосования, считаются акционеры, бюллетени которых получены и (или) электронная форма бюллетеней которых заполнена на указанном в сообщении о проведении Общего собрания акционеров веб-сайте в информационно-телекоммуникационной сети «Интернет» (если такая возможность была предусмотрена решением Совета директоров Общества) до указанной в них даты окончания приема Обществом бюллетеней, а также акционеры, </w:t>
            </w:r>
            <w:r w:rsidRPr="00746247">
              <w:rPr>
                <w:rFonts w:ascii="Times New Roman" w:hAnsi="Times New Roman" w:cs="Times New Roman"/>
                <w:sz w:val="24"/>
                <w:szCs w:val="24"/>
              </w:rPr>
              <w:lastRenderedPageBreak/>
              <w:t>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В случае, если дата окончания приема заполненных бюллетеней для голосования приходится на нерабочий день, то датой окончания приема заполненных бюллетеней для голосования является следующий за ним рабочий день.</w:t>
            </w:r>
          </w:p>
          <w:p w:rsidR="008631E5" w:rsidRPr="00746247" w:rsidRDefault="008631E5" w:rsidP="008631E5">
            <w:pPr>
              <w:spacing w:after="0" w:line="240" w:lineRule="auto"/>
              <w:ind w:firstLine="171"/>
              <w:jc w:val="both"/>
              <w:rPr>
                <w:rFonts w:ascii="Times New Roman" w:hAnsi="Times New Roman" w:cs="Times New Roman"/>
                <w:sz w:val="24"/>
                <w:szCs w:val="24"/>
              </w:rPr>
            </w:pPr>
            <w:r w:rsidRPr="00746247">
              <w:rPr>
                <w:rFonts w:ascii="Times New Roman" w:hAnsi="Times New Roman" w:cs="Times New Roman"/>
                <w:sz w:val="24"/>
                <w:szCs w:val="24"/>
              </w:rPr>
              <w:t>Срок приема бюллетеней для голосования истекает в день окончания приема бюллетеней для голосования в тот час, когда в Обществе в соответствии с установленными правилами оканчивается рабочий день.</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41" w:hanging="8"/>
              <w:jc w:val="both"/>
              <w:rPr>
                <w:rFonts w:ascii="Times New Roman" w:hAnsi="Times New Roman" w:cs="Times New Roman"/>
                <w:sz w:val="24"/>
                <w:szCs w:val="24"/>
              </w:rPr>
            </w:pPr>
            <w:r w:rsidRPr="00746247">
              <w:rPr>
                <w:rFonts w:ascii="Times New Roman" w:hAnsi="Times New Roman" w:cs="Times New Roman"/>
                <w:sz w:val="24"/>
                <w:szCs w:val="24"/>
              </w:rPr>
              <w:lastRenderedPageBreak/>
              <w:t>6.2.</w:t>
            </w:r>
            <w:r w:rsidRPr="00746247">
              <w:rPr>
                <w:rFonts w:ascii="Times New Roman" w:hAnsi="Times New Roman" w:cs="Times New Roman"/>
                <w:sz w:val="24"/>
                <w:szCs w:val="24"/>
              </w:rPr>
              <w:tab/>
              <w:t xml:space="preserve"> При проведении заседания Общее собрание акционеров Общества правомочно принимать решения (кворум заседания имеется), если акционеры, обладающие в совокупности более чем половиной голосов размещенных голосующих акций Общества, приняли участие в заседании и заочном голосовании.</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Принявшими участие в заседании считаются акционеры Общества, зарегистрировавшиеся для участия в нем, в том числе с использованием электронных и технических средств (дистанционное участие в заседании).</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lastRenderedPageBreak/>
              <w:t>Принявшими участие в заочном голосовании считаются акционеры Общества, заполненные бюллетени для голосования которых получены Обществом не позднее даты окончания приема бюллетеней для голосования.</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Принявшими участие в заочном голосовании считаются также акционеры Общества,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 xml:space="preserve">Если повестка дня включает вопросы, голосование по которым осуществляется разным составом голосующих, определение кворума для принятия решений по этим вопросам осуществляется отдельно. </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При этом отсутствие кворума для принятия решений по вопросам, голосование по которым осуществляется одним составом голосующих, не препятствует принятию решений по вопросам, голосование по которым осуществляется другим составом голосующих, для принятия которых кворум имеется.</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В случае, если имеется кворум хотя бы по одному из вопросов, включенных в повестку дня, Председательствующий на заседании объявляет об открытии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29"/>
              <w:jc w:val="both"/>
              <w:rPr>
                <w:rFonts w:ascii="Times New Roman" w:hAnsi="Times New Roman" w:cs="Times New Roman"/>
                <w:sz w:val="24"/>
                <w:szCs w:val="24"/>
              </w:rPr>
            </w:pPr>
            <w:r w:rsidRPr="00746247">
              <w:rPr>
                <w:rFonts w:ascii="Times New Roman" w:hAnsi="Times New Roman" w:cs="Times New Roman"/>
                <w:sz w:val="24"/>
                <w:szCs w:val="24"/>
              </w:rPr>
              <w:t>6.3.</w:t>
            </w:r>
            <w:r w:rsidRPr="00746247">
              <w:rPr>
                <w:rFonts w:ascii="Times New Roman" w:hAnsi="Times New Roman" w:cs="Times New Roman"/>
                <w:sz w:val="24"/>
                <w:szCs w:val="24"/>
              </w:rPr>
              <w:tab/>
              <w:t xml:space="preserve">Заполненные бюллетени для голосования могут быть направлены в Общество заказным письмом, вручены под </w:t>
            </w:r>
            <w:r w:rsidRPr="00746247">
              <w:rPr>
                <w:rFonts w:ascii="Times New Roman" w:hAnsi="Times New Roman" w:cs="Times New Roman"/>
                <w:sz w:val="24"/>
                <w:szCs w:val="24"/>
              </w:rPr>
              <w:lastRenderedPageBreak/>
              <w:t>роспись лицу, осуществляющему функции единоличного исполнительного органа Общества, лицу, уполномоченному принимать корреспонденцию, адресованную Обществу, направлены Регистратору Общества или на адрес электронной почты, определенный решением Совета директоров Общества при подготовке к проведению Общего собрания акционеров. В случае принятия соответствующего решения Советом директоров Общества электронная форма бюллетеней для голосования также может быть заполнена на сайте в информационно-телекоммуникационной сети «Интернет», определенном соответствующим решением Совета директоров Общества и указанном в сообщении о проведении Общего собрания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41" w:hanging="8"/>
              <w:jc w:val="both"/>
              <w:rPr>
                <w:rFonts w:ascii="Times New Roman" w:hAnsi="Times New Roman" w:cs="Times New Roman"/>
                <w:sz w:val="24"/>
                <w:szCs w:val="24"/>
              </w:rPr>
            </w:pPr>
            <w:r w:rsidRPr="00746247">
              <w:rPr>
                <w:rFonts w:ascii="Times New Roman" w:hAnsi="Times New Roman" w:cs="Times New Roman"/>
                <w:sz w:val="24"/>
                <w:szCs w:val="24"/>
              </w:rPr>
              <w:lastRenderedPageBreak/>
              <w:t>6.3.</w:t>
            </w:r>
            <w:r w:rsidRPr="00746247">
              <w:rPr>
                <w:rFonts w:ascii="Times New Roman" w:hAnsi="Times New Roman" w:cs="Times New Roman"/>
                <w:sz w:val="24"/>
                <w:szCs w:val="24"/>
              </w:rPr>
              <w:tab/>
              <w:t xml:space="preserve">Заседание, к моменту открытия которого имелся кворум лишь по отдельным вопросам повестки дня, не может быть закрыто, если к </w:t>
            </w:r>
            <w:r w:rsidRPr="00746247">
              <w:rPr>
                <w:rFonts w:ascii="Times New Roman" w:hAnsi="Times New Roman" w:cs="Times New Roman"/>
                <w:sz w:val="24"/>
                <w:szCs w:val="24"/>
              </w:rPr>
              <w:lastRenderedPageBreak/>
              <w:t>моменту окончания регистрации для участия в нем зарегистрировались лица, регистрация которых обеспечивает кворум для принятия решения по иным вопросам повестки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48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29"/>
              <w:jc w:val="both"/>
              <w:rPr>
                <w:rFonts w:ascii="Times New Roman" w:hAnsi="Times New Roman" w:cs="Times New Roman"/>
                <w:sz w:val="24"/>
                <w:szCs w:val="24"/>
              </w:rPr>
            </w:pPr>
            <w:r w:rsidRPr="00746247">
              <w:rPr>
                <w:rFonts w:ascii="Times New Roman" w:hAnsi="Times New Roman" w:cs="Times New Roman"/>
                <w:sz w:val="24"/>
                <w:szCs w:val="24"/>
              </w:rPr>
              <w:t>6.4.</w:t>
            </w:r>
            <w:r w:rsidRPr="00746247">
              <w:rPr>
                <w:rFonts w:ascii="Times New Roman" w:hAnsi="Times New Roman" w:cs="Times New Roman"/>
                <w:sz w:val="24"/>
                <w:szCs w:val="24"/>
              </w:rPr>
              <w:tab/>
              <w:t>Лицо, осуществляющее функции единоличного исполнительного органа Общества, организует сбор, сохранность и передачу заполненных бюллетеней для голосования Счетной комиссии.</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41" w:hanging="8"/>
              <w:jc w:val="both"/>
              <w:rPr>
                <w:rFonts w:ascii="Times New Roman" w:hAnsi="Times New Roman" w:cs="Times New Roman"/>
                <w:sz w:val="24"/>
                <w:szCs w:val="24"/>
              </w:rPr>
            </w:pPr>
            <w:r w:rsidRPr="00746247">
              <w:rPr>
                <w:rFonts w:ascii="Times New Roman" w:hAnsi="Times New Roman" w:cs="Times New Roman"/>
                <w:sz w:val="24"/>
                <w:szCs w:val="24"/>
              </w:rPr>
              <w:t>6.4.</w:t>
            </w:r>
            <w:r w:rsidRPr="00746247">
              <w:rPr>
                <w:rFonts w:ascii="Times New Roman" w:hAnsi="Times New Roman" w:cs="Times New Roman"/>
                <w:sz w:val="24"/>
                <w:szCs w:val="24"/>
              </w:rPr>
              <w:tab/>
              <w:t xml:space="preserve">В случае, если ко времени начала проведения заседания нет кворума ни по одному из вопросов, включенных в повестку дня, Председательствующий на заседании объявляет о переносе открытия заседания на 2 (Два) часа. </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Перенос открытия заседания более одного раза не допускается.</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В случае, если через 2 (Два) часа после объявления о переносе открытия заседания для участия в нем не зарегистрировались лица, обеспечивающие кворум хотя бы по одному из вопросов, включенных в повестку дня, Председательствующий на заседании объявляет о том, что заседание не состоялось.</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если через 2 (Два) часа после объявления о переносе открытия заседания для </w:t>
            </w:r>
            <w:r w:rsidRPr="00746247">
              <w:rPr>
                <w:rFonts w:ascii="Times New Roman" w:hAnsi="Times New Roman" w:cs="Times New Roman"/>
                <w:sz w:val="24"/>
                <w:szCs w:val="24"/>
              </w:rPr>
              <w:lastRenderedPageBreak/>
              <w:t xml:space="preserve">участия в нем зарегистрировались лица, обеспечивающие кворум хотя бы по одному из вопросов, включенных в повестку дня, Председательствующий на заседании объявляет об открытии заседания. </w:t>
            </w:r>
          </w:p>
          <w:p w:rsidR="008631E5" w:rsidRPr="00746247" w:rsidRDefault="008631E5" w:rsidP="008631E5">
            <w:pPr>
              <w:spacing w:after="0" w:line="240" w:lineRule="auto"/>
              <w:ind w:left="41" w:firstLine="284"/>
              <w:jc w:val="both"/>
              <w:rPr>
                <w:rFonts w:ascii="Times New Roman" w:hAnsi="Times New Roman" w:cs="Times New Roman"/>
                <w:sz w:val="24"/>
                <w:szCs w:val="24"/>
              </w:rPr>
            </w:pPr>
            <w:r w:rsidRPr="00746247">
              <w:rPr>
                <w:rFonts w:ascii="Times New Roman" w:hAnsi="Times New Roman" w:cs="Times New Roman"/>
                <w:sz w:val="24"/>
                <w:szCs w:val="24"/>
              </w:rPr>
              <w:t xml:space="preserve"> В случае проведения заседания с дистанционным участием, в том числе заседания с дистанционным участием без определения места его проведения и возможности присутствия в этом месте,  одновременно с соответствующим объявлением Председательствующего на заседании информация о переносе открытия заседания, открытии заседания или признании его несостоявшимся размещается на сайте Общества в сети «Интернет», а также на сайте в сети «Интернет», на котором заполняется электронная форма бюллетеня для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49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29"/>
              <w:jc w:val="both"/>
              <w:rPr>
                <w:rFonts w:ascii="Times New Roman" w:hAnsi="Times New Roman" w:cs="Times New Roman"/>
                <w:sz w:val="24"/>
                <w:szCs w:val="24"/>
              </w:rPr>
            </w:pPr>
            <w:r w:rsidRPr="00746247">
              <w:rPr>
                <w:rFonts w:ascii="Times New Roman" w:hAnsi="Times New Roman" w:cs="Times New Roman"/>
                <w:sz w:val="24"/>
                <w:szCs w:val="24"/>
              </w:rPr>
              <w:t>6.5.</w:t>
            </w:r>
            <w:r w:rsidRPr="00746247">
              <w:rPr>
                <w:rFonts w:ascii="Times New Roman" w:hAnsi="Times New Roman" w:cs="Times New Roman"/>
                <w:sz w:val="24"/>
                <w:szCs w:val="24"/>
              </w:rPr>
              <w:tab/>
              <w:t>Акционер – физическое лицо при заполнении бюллетеня указывает свои фамилию и инициалы; акционер – юридическое лицо указывает полное фирменное наименование юридического лица.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41"/>
              <w:jc w:val="both"/>
              <w:rPr>
                <w:rFonts w:ascii="Times New Roman" w:hAnsi="Times New Roman" w:cs="Times New Roman"/>
                <w:sz w:val="24"/>
                <w:szCs w:val="24"/>
              </w:rPr>
            </w:pPr>
            <w:r w:rsidRPr="00746247">
              <w:rPr>
                <w:rFonts w:ascii="Times New Roman" w:hAnsi="Times New Roman" w:cs="Times New Roman"/>
                <w:sz w:val="24"/>
                <w:szCs w:val="24"/>
              </w:rPr>
              <w:t>6.5.</w:t>
            </w:r>
            <w:r w:rsidRPr="00746247">
              <w:rPr>
                <w:rFonts w:ascii="Times New Roman" w:hAnsi="Times New Roman" w:cs="Times New Roman"/>
                <w:sz w:val="24"/>
                <w:szCs w:val="24"/>
              </w:rPr>
              <w:tab/>
              <w:t xml:space="preserve"> При отсутствии кворума на годовом заседании должно быть проведено повторное заседание с той же повесткой дня в порядке, определенном Федеральным законом «Об акционерных обществах».</w:t>
            </w:r>
          </w:p>
          <w:p w:rsidR="008631E5" w:rsidRPr="00746247" w:rsidRDefault="008631E5" w:rsidP="008631E5">
            <w:pPr>
              <w:spacing w:after="0" w:line="240" w:lineRule="auto"/>
              <w:ind w:left="41" w:firstLine="142"/>
              <w:jc w:val="both"/>
              <w:rPr>
                <w:rFonts w:ascii="Times New Roman" w:hAnsi="Times New Roman" w:cs="Times New Roman"/>
                <w:b/>
                <w:sz w:val="24"/>
                <w:szCs w:val="24"/>
              </w:rPr>
            </w:pPr>
            <w:r w:rsidRPr="00746247">
              <w:rPr>
                <w:rFonts w:ascii="Times New Roman" w:hAnsi="Times New Roman" w:cs="Times New Roman"/>
                <w:sz w:val="24"/>
                <w:szCs w:val="24"/>
              </w:rPr>
              <w:t>При отсутствии кворума на внеочередном заседании или для принятия решений заочным голосованием может быть проведено повторное внеочередное заседание или повторное заочное голосование с той же повесткой дня в порядке, определенном Федеральным законом «Об акционерных обществах».</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50</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6.6.</w:t>
            </w:r>
            <w:r w:rsidRPr="00746247">
              <w:rPr>
                <w:rFonts w:ascii="Times New Roman" w:hAnsi="Times New Roman" w:cs="Times New Roman"/>
                <w:sz w:val="24"/>
                <w:szCs w:val="24"/>
              </w:rPr>
              <w:tab/>
              <w:t xml:space="preserve">Представитель акционера – физического лица при заполнении бюллетеня указывает свои фамилию и инициалы, а также реквизиты доверенности (иного документа, подтверждающего его полномочия); </w:t>
            </w:r>
            <w:r w:rsidRPr="00746247">
              <w:rPr>
                <w:rFonts w:ascii="Times New Roman" w:hAnsi="Times New Roman" w:cs="Times New Roman"/>
                <w:sz w:val="24"/>
                <w:szCs w:val="24"/>
              </w:rPr>
              <w:lastRenderedPageBreak/>
              <w:t>представитель акционера – юридического лица указывает свои фамилию и инициалы, а также должность или реквизиты доверенности (иного документа, подтверждающего его полномочия).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109" w:firstLine="150"/>
              <w:jc w:val="both"/>
              <w:rPr>
                <w:rFonts w:ascii="Times New Roman" w:hAnsi="Times New Roman" w:cs="Times New Roman"/>
                <w:sz w:val="24"/>
                <w:szCs w:val="24"/>
              </w:rPr>
            </w:pPr>
            <w:r w:rsidRPr="00746247">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Федеральный закон от 26.12.1995 №208-ФЗ (ред. от 30.11.2024) «Об акционерных </w:t>
            </w:r>
            <w:r w:rsidRPr="00746247">
              <w:rPr>
                <w:rFonts w:ascii="Times New Roman" w:hAnsi="Times New Roman" w:cs="Times New Roman"/>
                <w:sz w:val="24"/>
                <w:szCs w:val="24"/>
              </w:rPr>
              <w:lastRenderedPageBreak/>
              <w:t>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51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6.7.</w:t>
            </w:r>
            <w:r w:rsidRPr="00746247">
              <w:rPr>
                <w:rFonts w:ascii="Times New Roman" w:hAnsi="Times New Roman" w:cs="Times New Roman"/>
                <w:sz w:val="24"/>
                <w:szCs w:val="24"/>
              </w:rPr>
              <w:tab/>
              <w:t>Представитель акционера к бюллетеню для голосования прилагает доверенность (ее нотариально удостоверенную копию) или иной документ, на основании которого действует.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109" w:firstLine="150"/>
              <w:jc w:val="both"/>
              <w:rPr>
                <w:rFonts w:ascii="Times New Roman" w:hAnsi="Times New Roman" w:cs="Times New Roman"/>
                <w:sz w:val="24"/>
                <w:szCs w:val="24"/>
              </w:rPr>
            </w:pPr>
            <w:r w:rsidRPr="00746247">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52</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6.8.</w:t>
            </w:r>
            <w:r w:rsidRPr="00746247">
              <w:rPr>
                <w:rFonts w:ascii="Times New Roman" w:hAnsi="Times New Roman" w:cs="Times New Roman"/>
                <w:sz w:val="24"/>
                <w:szCs w:val="24"/>
              </w:rPr>
              <w:tab/>
              <w:t>Общее собрание акционеров, проводимое в форме заочного голосования, полномочно (имеет кворум), в случае, если не позднее даты окончания приема бюллетеней для голосования Обществом получены бюллетени акционеров, обладающих в совокупности более чем, половиной голосов размещенных голосующих акций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109" w:firstLine="150"/>
              <w:jc w:val="both"/>
              <w:rPr>
                <w:rFonts w:ascii="Times New Roman" w:hAnsi="Times New Roman" w:cs="Times New Roman"/>
                <w:sz w:val="24"/>
                <w:szCs w:val="24"/>
              </w:rPr>
            </w:pPr>
            <w:r w:rsidRPr="00746247">
              <w:rPr>
                <w:rFonts w:ascii="Times New Roman" w:hAnsi="Times New Roman" w:cs="Times New Roman"/>
                <w:sz w:val="24"/>
                <w:szCs w:val="24"/>
              </w:rPr>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53</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6.9. Решения, принятые Общим собранием акционеров, и итоги голосования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окончания приема бюллетеней. </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если на дату определения (фиксации) лиц, имеющих право на участие в Общем собрании акционеров, зарегистрированным в реестре акционеров </w:t>
            </w:r>
            <w:r w:rsidRPr="00746247">
              <w:rPr>
                <w:rFonts w:ascii="Times New Roman" w:hAnsi="Times New Roman" w:cs="Times New Roman"/>
                <w:sz w:val="24"/>
                <w:szCs w:val="24"/>
              </w:rPr>
              <w:lastRenderedPageBreak/>
              <w:t>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left="-109" w:firstLine="150"/>
              <w:jc w:val="both"/>
              <w:rPr>
                <w:rFonts w:ascii="Times New Roman" w:hAnsi="Times New Roman" w:cs="Times New Roman"/>
                <w:sz w:val="24"/>
                <w:szCs w:val="24"/>
              </w:rPr>
            </w:pPr>
            <w:r w:rsidRPr="00746247">
              <w:rPr>
                <w:rFonts w:ascii="Times New Roman" w:hAnsi="Times New Roman" w:cs="Times New Roman"/>
                <w:sz w:val="24"/>
                <w:szCs w:val="24"/>
              </w:rPr>
              <w:lastRenderedPageBreak/>
              <w:t>исключен</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sidRPr="00746247">
              <w:rPr>
                <w:rFonts w:ascii="Times New Roman" w:hAnsi="Times New Roman" w:cs="Times New Roman"/>
                <w:b/>
                <w:sz w:val="24"/>
                <w:szCs w:val="24"/>
              </w:rPr>
              <w:t>Раздел 7</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Статья 7.</w:t>
            </w:r>
            <w:r w:rsidRPr="00746247">
              <w:rPr>
                <w:rFonts w:ascii="Times New Roman" w:hAnsi="Times New Roman" w:cs="Times New Roman"/>
                <w:b/>
                <w:sz w:val="24"/>
                <w:szCs w:val="24"/>
              </w:rPr>
              <w:tab/>
              <w:t>Рабочие органы Общего собрания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99"/>
              </w:tabs>
              <w:jc w:val="both"/>
              <w:rPr>
                <w:rFonts w:ascii="Times New Roman" w:hAnsi="Times New Roman" w:cs="Times New Roman"/>
                <w:b/>
                <w:sz w:val="24"/>
                <w:szCs w:val="24"/>
              </w:rPr>
            </w:pPr>
            <w:r w:rsidRPr="00746247">
              <w:rPr>
                <w:rFonts w:ascii="Times New Roman" w:hAnsi="Times New Roman" w:cs="Times New Roman"/>
                <w:b/>
                <w:sz w:val="24"/>
                <w:szCs w:val="24"/>
              </w:rPr>
              <w:t>Статья 7.</w:t>
            </w:r>
            <w:r w:rsidRPr="00746247">
              <w:rPr>
                <w:rFonts w:ascii="Times New Roman" w:hAnsi="Times New Roman" w:cs="Times New Roman"/>
                <w:b/>
                <w:sz w:val="24"/>
                <w:szCs w:val="24"/>
              </w:rPr>
              <w:tab/>
              <w:t>Порядок проведения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7.1.</w:t>
            </w:r>
            <w:r w:rsidRPr="00746247">
              <w:rPr>
                <w:rFonts w:ascii="Times New Roman" w:hAnsi="Times New Roman" w:cs="Times New Roman"/>
                <w:sz w:val="24"/>
                <w:szCs w:val="24"/>
              </w:rPr>
              <w:tab/>
              <w:t>Рабочими органами Общего собрания акционеров являются: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а) Председательствующий на Общем собрании акционеров;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б) Счетная комиссия;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в) Секретарь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widowControl w:val="0"/>
              <w:tabs>
                <w:tab w:val="left" w:pos="595"/>
                <w:tab w:val="num" w:pos="1276"/>
              </w:tabs>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7.1.</w:t>
            </w:r>
            <w:r w:rsidRPr="00746247">
              <w:rPr>
                <w:rFonts w:ascii="Times New Roman" w:hAnsi="Times New Roman" w:cs="Times New Roman"/>
                <w:sz w:val="24"/>
                <w:szCs w:val="24"/>
              </w:rPr>
              <w:tab/>
              <w:t>Лица, выступающие на заседании, должны соблюдать следующий регламент выступлений:</w:t>
            </w:r>
          </w:p>
          <w:p w:rsidR="008631E5" w:rsidRPr="00746247" w:rsidRDefault="008631E5" w:rsidP="008631E5">
            <w:pPr>
              <w:widowControl w:val="0"/>
              <w:tabs>
                <w:tab w:val="left" w:pos="595"/>
                <w:tab w:val="num" w:pos="1276"/>
              </w:tabs>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доклад по пунктам повестки дня - до 30 минут;</w:t>
            </w:r>
          </w:p>
          <w:p w:rsidR="008631E5" w:rsidRPr="00746247" w:rsidRDefault="008631E5" w:rsidP="008631E5">
            <w:pPr>
              <w:widowControl w:val="0"/>
              <w:tabs>
                <w:tab w:val="left" w:pos="595"/>
                <w:tab w:val="num" w:pos="1276"/>
              </w:tabs>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содоклад - до 20 минут;</w:t>
            </w:r>
          </w:p>
          <w:p w:rsidR="008631E5" w:rsidRPr="00746247" w:rsidRDefault="008631E5" w:rsidP="008631E5">
            <w:pPr>
              <w:widowControl w:val="0"/>
              <w:tabs>
                <w:tab w:val="left" w:pos="595"/>
                <w:tab w:val="num" w:pos="1276"/>
              </w:tabs>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выступления в прениях - 5 минут;</w:t>
            </w:r>
          </w:p>
          <w:p w:rsidR="008631E5" w:rsidRPr="00746247" w:rsidRDefault="008631E5" w:rsidP="008631E5">
            <w:pPr>
              <w:widowControl w:val="0"/>
              <w:tabs>
                <w:tab w:val="left" w:pos="595"/>
                <w:tab w:val="num" w:pos="1276"/>
              </w:tabs>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w:t>
            </w:r>
            <w:r w:rsidRPr="00746247">
              <w:rPr>
                <w:rFonts w:ascii="Times New Roman" w:hAnsi="Times New Roman" w:cs="Times New Roman"/>
                <w:sz w:val="24"/>
                <w:szCs w:val="24"/>
              </w:rPr>
              <w:tab/>
              <w:t>выступления с вопросами, справками – по 2 минуты.</w:t>
            </w:r>
          </w:p>
          <w:p w:rsidR="008631E5" w:rsidRPr="00746247" w:rsidRDefault="008631E5" w:rsidP="008631E5">
            <w:pPr>
              <w:widowControl w:val="0"/>
              <w:tabs>
                <w:tab w:val="left" w:pos="595"/>
                <w:tab w:val="num" w:pos="1276"/>
              </w:tabs>
              <w:spacing w:after="0" w:line="240" w:lineRule="auto"/>
              <w:ind w:firstLine="183"/>
              <w:contextualSpacing/>
              <w:jc w:val="both"/>
              <w:rPr>
                <w:rFonts w:ascii="Times New Roman" w:hAnsi="Times New Roman" w:cs="Times New Roman"/>
                <w:sz w:val="24"/>
                <w:szCs w:val="24"/>
              </w:rPr>
            </w:pPr>
            <w:r w:rsidRPr="00746247">
              <w:rPr>
                <w:rFonts w:ascii="Times New Roman" w:hAnsi="Times New Roman" w:cs="Times New Roman"/>
                <w:sz w:val="24"/>
                <w:szCs w:val="24"/>
              </w:rPr>
              <w:t>Председательствующий на заседании вправе изменить приведенные в настоящем пункте сроки.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7.2.</w:t>
            </w:r>
            <w:r w:rsidRPr="00746247">
              <w:rPr>
                <w:rFonts w:ascii="Times New Roman" w:hAnsi="Times New Roman" w:cs="Times New Roman"/>
                <w:sz w:val="24"/>
                <w:szCs w:val="24"/>
              </w:rPr>
              <w:tab/>
              <w:t>Функции Председательствующего на Общем собрании акционеров осуществляет Председатель Совета директоров.</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В случае отсутствия Председателя Совета директоров на Общем собрании акционеров функции Председательствующего на Общем собрании акционеров осуществляет заместитель Председателя Совета директоров.</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 xml:space="preserve">В случае отсутствия Председателя Совета директоров и его заместителя функции Председательствующего на Общем собрании </w:t>
            </w:r>
            <w:r w:rsidRPr="00746247">
              <w:rPr>
                <w:rFonts w:ascii="Times New Roman" w:hAnsi="Times New Roman" w:cs="Times New Roman"/>
                <w:sz w:val="24"/>
                <w:szCs w:val="24"/>
              </w:rPr>
              <w:lastRenderedPageBreak/>
              <w:t>акционеров по решению присутствующих на Общем собрании акционеров членов Совета директоров может осуществлять любой член Совета директоров.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7.2.</w:t>
            </w:r>
            <w:r w:rsidRPr="00746247">
              <w:rPr>
                <w:rFonts w:ascii="Times New Roman" w:hAnsi="Times New Roman" w:cs="Times New Roman"/>
                <w:sz w:val="24"/>
                <w:szCs w:val="24"/>
              </w:rPr>
              <w:tab/>
              <w:t>Акционер Общества, участвующий в заседании, в том числе заседании с дистанционным участием, вправе задавать Председательствующему на заседании (президиуму заседания) вопросы, связанные с повесткой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29"/>
              <w:jc w:val="both"/>
              <w:rPr>
                <w:rFonts w:ascii="Times New Roman" w:hAnsi="Times New Roman" w:cs="Times New Roman"/>
                <w:sz w:val="24"/>
                <w:szCs w:val="24"/>
              </w:rPr>
            </w:pPr>
            <w:r w:rsidRPr="00746247">
              <w:rPr>
                <w:rFonts w:ascii="Times New Roman" w:hAnsi="Times New Roman" w:cs="Times New Roman"/>
                <w:sz w:val="24"/>
                <w:szCs w:val="24"/>
              </w:rPr>
              <w:t>7.3.</w:t>
            </w:r>
            <w:r w:rsidRPr="00746247">
              <w:rPr>
                <w:rFonts w:ascii="Times New Roman" w:hAnsi="Times New Roman" w:cs="Times New Roman"/>
                <w:sz w:val="24"/>
                <w:szCs w:val="24"/>
              </w:rPr>
              <w:tab/>
              <w:t>Председательствующий на Общем собрании акционеров открывает и закрывает собрание, объявляет повестку дня Общего собрания и очередность выступлений и докладов по вопросам повестки дня, об окончании обсуждения вопросов повестки дня и начале подсчета голосов, обеспечивает соблюдение установленного настоящим Положением порядка проведения собрания, подписывает протокол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7.3.</w:t>
            </w:r>
            <w:r w:rsidRPr="00746247">
              <w:rPr>
                <w:rFonts w:ascii="Times New Roman" w:hAnsi="Times New Roman" w:cs="Times New Roman"/>
                <w:sz w:val="24"/>
                <w:szCs w:val="24"/>
              </w:rPr>
              <w:tab/>
              <w:t>Вопрос должен быть подписан акционером Общества и в письменной форме направлен Секретарю Общего собрания акционеров Общества. Помимо формулировки задаваемого вопроса акционер Общества (представитель акционера Общества) должен также указать свои фамилию, имя, отчество (при наличии).</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Порядок направления акционером Общества вопроса с использованием электронных и технических средств при проведении заседания, в том числе заседания с дистанционным участием, определяется Советом директоров Общества при принятии решений, связанных с подготовкой к проведению заседания.</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Поступившие от акционеров Общества вопросы Секретарь Общего собрания акционеров Общества передает Председательствующему на заседании.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7.4. Функции Счетной комиссии Общества на Общем собрании выполняет профессиональный участник рынка ценных бумаг, имеющий лицензию на осуществление деятельности по ведению реестра, являющийся держателем реестра акционеров Общества (Регистратор Общества).</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В том случае, если число акционеров владельцев голосующих акций Общества не более 100 (ста), функции Счетной комиссии Общего собрания акционеров может выполнять лицо, уполномоченное Советом директоров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7.4.</w:t>
            </w:r>
            <w:r w:rsidRPr="00746247">
              <w:rPr>
                <w:rFonts w:ascii="Times New Roman" w:hAnsi="Times New Roman" w:cs="Times New Roman"/>
                <w:sz w:val="24"/>
                <w:szCs w:val="24"/>
              </w:rPr>
              <w:tab/>
              <w:t>Председательствующий на заседании (президиум заседания) отвечает на поступившие от акционеров Общества в ходе проведения заседания вопросы, если такие вопросы связаны с повесткой дня.</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Председательствующий на заседании (президиум заседания) вправе группировать (объединять) вопросы по их тематике и давать общий ответ на несколько вопросов, связанных между собой по существу затрагиваемых тем.</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 xml:space="preserve">На вопросы, которые поступили от акционеров Общества в ходе проведения заседания и не связаны с повесткой дня, Общество отвечает в письменной </w:t>
            </w:r>
            <w:r w:rsidRPr="00746247">
              <w:rPr>
                <w:rFonts w:ascii="Times New Roman" w:hAnsi="Times New Roman" w:cs="Times New Roman"/>
                <w:sz w:val="24"/>
                <w:szCs w:val="24"/>
              </w:rPr>
              <w:lastRenderedPageBreak/>
              <w:t>форме в течение 30 (Тридцати) дней с даты проведения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59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 xml:space="preserve">7.5. Счетная комиссия осуществляет следующие функции: </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а) проверка полномочий и регистрация лиц, участвующих в Общем собрании акционеров (акционеров, их представителей);</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б) определение наличия кворума Общего собрания акционеров;</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в) разъяснение вопросов, возникающих в связи с реализацией акционерами Общества (их представителями) права голоса на Общем собрании акционеров;</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г) разъяснение порядка голосования по вопросам, выносимым на голосование;</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д) обеспечение установленного порядка голосования и прав акционеров Общества на участие в голосовании;</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е) подсчет голосов и подведение итогов голосования;</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ж) составление протокола об итогах голосования;</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з) доведение итогов голосования до сведения акционеров Общества;</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и) передача в архив бюллетеней для голосования;</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к) иные функции, предусмотренные законодательством Российской Федерации и Уставом Общества, и договором, заключаемым Обществом с Регистратором (в случае, если он осуществляет функции Счетной комиссии).</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7.5.</w:t>
            </w:r>
            <w:r w:rsidRPr="00746247">
              <w:rPr>
                <w:rFonts w:ascii="Times New Roman" w:hAnsi="Times New Roman" w:cs="Times New Roman"/>
                <w:sz w:val="24"/>
                <w:szCs w:val="24"/>
              </w:rPr>
              <w:tab/>
              <w:t>В случае, если к моменту открытия заседания имелся кворум лишь по отдельным вопросам повестки дня, по окончании обсуждения последнего из указанных вопросов представитель Счетной комиссии Общества (Регистратора Общества) объявляет о наличии либо отсутствии кворума по иным вопросам повестки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60</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61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7.6. Функции секретаря Общего собрания акционеров осуществляет Корпоративный секретарь Общества, если иное решение не принято Советом директоров Общества.</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В случае невозможности выполнения функций секретаря Общего собрания акционеров Корпоративным секретарем Общества, секретарь Общего собрания акционеров избирается Советом директоров при решении вопросов о подготовке к проведению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7.6.</w:t>
            </w:r>
            <w:r w:rsidRPr="00746247">
              <w:rPr>
                <w:rFonts w:ascii="Times New Roman" w:hAnsi="Times New Roman" w:cs="Times New Roman"/>
                <w:sz w:val="24"/>
                <w:szCs w:val="24"/>
              </w:rPr>
              <w:tab/>
              <w:t>На заседание приглашаются Генеральный директор Общества, Главный бухгалтер Общества, члены Ревизионной комиссии Общества, член</w:t>
            </w:r>
            <w:r>
              <w:rPr>
                <w:rFonts w:ascii="Times New Roman" w:hAnsi="Times New Roman" w:cs="Times New Roman"/>
                <w:sz w:val="24"/>
                <w:szCs w:val="24"/>
              </w:rPr>
              <w:t>ы</w:t>
            </w:r>
            <w:r w:rsidRPr="00746247">
              <w:rPr>
                <w:rFonts w:ascii="Times New Roman" w:hAnsi="Times New Roman" w:cs="Times New Roman"/>
                <w:sz w:val="24"/>
                <w:szCs w:val="24"/>
              </w:rPr>
              <w:t xml:space="preserve"> Совета директоров Общества, представители аудиторской организации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62</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7.7. Секретарь Общего собрания акционеров осуществляет следующие функции:</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а) прием заявлений лиц, участвующих в Общем собрании акционеров о предоставлении права выступить в прениях по вопросам повестки дня собрания, а также прием вопросов;</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б) передача Председателю Общего собрания акционеров поступивших от акционеров заявлений и вопросов;</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в) фиксация хода проведения Общего собрания акционеров (основные положения выступлений и докладов);</w:t>
            </w:r>
          </w:p>
          <w:p w:rsidR="008631E5" w:rsidRPr="00746247" w:rsidRDefault="008631E5" w:rsidP="008631E5">
            <w:pPr>
              <w:spacing w:after="0" w:line="240" w:lineRule="auto"/>
              <w:ind w:firstLine="182"/>
              <w:jc w:val="both"/>
              <w:rPr>
                <w:rFonts w:ascii="Times New Roman" w:hAnsi="Times New Roman" w:cs="Times New Roman"/>
                <w:sz w:val="24"/>
                <w:szCs w:val="24"/>
              </w:rPr>
            </w:pPr>
            <w:r w:rsidRPr="00746247">
              <w:rPr>
                <w:rFonts w:ascii="Times New Roman" w:hAnsi="Times New Roman" w:cs="Times New Roman"/>
                <w:sz w:val="24"/>
                <w:szCs w:val="24"/>
              </w:rPr>
              <w:t>г) иные функции, предусмотренные настоящим Положением и Уставом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7.7.</w:t>
            </w:r>
            <w:r w:rsidRPr="00746247">
              <w:rPr>
                <w:rFonts w:ascii="Times New Roman" w:hAnsi="Times New Roman" w:cs="Times New Roman"/>
                <w:sz w:val="24"/>
                <w:szCs w:val="24"/>
              </w:rPr>
              <w:tab/>
              <w:t>Общество приглашает присутствовать на заседании кандидатов, выдвинутых для избрания в Совет директоров Общества и Ревизионную комиссию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63</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33"/>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7.8.</w:t>
            </w:r>
            <w:r w:rsidRPr="00746247">
              <w:rPr>
                <w:rFonts w:ascii="Times New Roman" w:hAnsi="Times New Roman" w:cs="Times New Roman"/>
                <w:sz w:val="24"/>
                <w:szCs w:val="24"/>
              </w:rPr>
              <w:tab/>
              <w:t>По окончании обсуждения всех вопросов повестки дня, по которым имеется кворум, Председательствующий на заседании объявляет о завершении обсуждения вопросов повестки дня и окончании регистрации лиц, имеющих право голоса при принятии решений Общим собранием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64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33"/>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7.9.</w:t>
            </w:r>
            <w:r w:rsidRPr="00746247">
              <w:rPr>
                <w:rFonts w:ascii="Times New Roman" w:hAnsi="Times New Roman" w:cs="Times New Roman"/>
                <w:sz w:val="24"/>
                <w:szCs w:val="24"/>
              </w:rPr>
              <w:tab/>
              <w:t>При проведении заседания с дистанционным участием Общество обеспечивает трансляцию изображения и звука заседания в режиме реального времени. Доступ к трансляции заседания с дистанционным участием обеспечивается Обществом всем лицам, имеющим право голоса при принятии решений Общим собранием акционеров Общества (их представителям), зарегистрировавшимся для участия в данном заседании.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65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7.10.</w:t>
            </w:r>
            <w:r w:rsidRPr="00746247">
              <w:rPr>
                <w:rFonts w:ascii="Times New Roman" w:hAnsi="Times New Roman" w:cs="Times New Roman"/>
                <w:sz w:val="24"/>
                <w:szCs w:val="24"/>
              </w:rPr>
              <w:tab/>
              <w:t>Если заседание с дистанционным участием невозможно провести по причине существенных технических неполадок, возникших у Общества при использовании электронных либо иных технических средств, такое заседание признается несостоявшимся. В этом случае применяются правила, предусмотренные Федеральным законом «Об акционерных обществах».</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 xml:space="preserve">К существенным техническим неполадкам, возникшим у Общества, длящимся непрерывно в течение 3 (Трех) часов, относятся: </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 прекращение работы (отказ) оборудования, обеспечивающего проведение трансляции заседания в сети «Интернет»; </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прекращение работы (отказ) канала связи, используемого для проведения трансляции заседания в сети «Интернет»;</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 xml:space="preserve">- прекращение работы (отказ) электронной площадки, используемой для проведения трансляции заседания, в том числе в результате </w:t>
            </w:r>
            <w:proofErr w:type="spellStart"/>
            <w:r w:rsidRPr="00746247">
              <w:rPr>
                <w:rFonts w:ascii="Times New Roman" w:hAnsi="Times New Roman" w:cs="Times New Roman"/>
                <w:sz w:val="24"/>
                <w:szCs w:val="24"/>
              </w:rPr>
              <w:t>DDoS</w:t>
            </w:r>
            <w:proofErr w:type="spellEnd"/>
            <w:r w:rsidRPr="00746247">
              <w:rPr>
                <w:rFonts w:ascii="Times New Roman" w:hAnsi="Times New Roman" w:cs="Times New Roman"/>
                <w:sz w:val="24"/>
                <w:szCs w:val="24"/>
              </w:rPr>
              <w:t xml:space="preserve">-атак; </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проблемы с электроснабжением (перебои, прекращение, падение напряжения и др.), не позволяющие Обществу осуществлять запись трансляции заседания с дистанционным участием.</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К существенным техническим неполадкам не относится прекращение работы (отказ) оборудования, используемого акционером Общества в целях дистанционного участия в заседании с дистанционным участием, или проблемы (перебои, прекращение, падения напряжения и др.) с электроснабжением в месте нахождения акционера Общества или иные технические сбои, нарушения в работе сети «Интернет», возникшие у акционера Общества (оператора мобильной связи или провайдера сети «Интернет»).</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8</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66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82"/>
              <w:jc w:val="both"/>
              <w:rPr>
                <w:rFonts w:ascii="Times New Roman" w:hAnsi="Times New Roman" w:cs="Times New Roman"/>
                <w:b/>
                <w:sz w:val="24"/>
                <w:szCs w:val="24"/>
              </w:rPr>
            </w:pPr>
            <w:r w:rsidRPr="00746247">
              <w:rPr>
                <w:rFonts w:ascii="Times New Roman" w:hAnsi="Times New Roman" w:cs="Times New Roman"/>
                <w:b/>
                <w:sz w:val="24"/>
                <w:szCs w:val="24"/>
              </w:rPr>
              <w:t>8.</w:t>
            </w:r>
            <w:r w:rsidRPr="00746247">
              <w:rPr>
                <w:rFonts w:ascii="Times New Roman" w:hAnsi="Times New Roman" w:cs="Times New Roman"/>
                <w:b/>
                <w:sz w:val="24"/>
                <w:szCs w:val="24"/>
              </w:rPr>
              <w:tab/>
              <w:t>Финансовое обеспечение проведения Общего собрания акционеров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8.</w:t>
            </w:r>
            <w:r w:rsidRPr="00746247">
              <w:rPr>
                <w:rFonts w:ascii="Times New Roman" w:hAnsi="Times New Roman" w:cs="Times New Roman"/>
                <w:b/>
                <w:sz w:val="24"/>
                <w:szCs w:val="24"/>
              </w:rPr>
              <w:tab/>
              <w:t>Голосование на заседании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67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625"/>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8.1.</w:t>
            </w:r>
            <w:r w:rsidRPr="00746247">
              <w:rPr>
                <w:rFonts w:ascii="Times New Roman" w:hAnsi="Times New Roman" w:cs="Times New Roman"/>
                <w:sz w:val="24"/>
                <w:szCs w:val="24"/>
              </w:rPr>
              <w:tab/>
              <w:t>Расходы, связанные с подготовкой и проведением Общего собрания акционеров, осуществляются за счет средств Общества, в соответствии с утвержденной Советом директоров сметой затрат и включаются в бюджет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8.1.</w:t>
            </w:r>
            <w:r w:rsidRPr="00746247">
              <w:rPr>
                <w:rFonts w:ascii="Times New Roman" w:hAnsi="Times New Roman" w:cs="Times New Roman"/>
                <w:sz w:val="24"/>
                <w:szCs w:val="24"/>
              </w:rPr>
              <w:tab/>
              <w:t>Голосование на заседании осуществляется в порядке, установленном Федеральным законом «Об акционерных обществах», иными нормативными правовыми актами Российской Федерации, Уставом Общества, настоящим Положением.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68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81"/>
              <w:contextualSpacing/>
              <w:jc w:val="both"/>
              <w:rPr>
                <w:rFonts w:ascii="Times New Roman" w:hAnsi="Times New Roman" w:cs="Times New Roman"/>
                <w:sz w:val="24"/>
                <w:szCs w:val="24"/>
              </w:rPr>
            </w:pPr>
            <w:r w:rsidRPr="00746247">
              <w:rPr>
                <w:rFonts w:ascii="Times New Roman" w:hAnsi="Times New Roman" w:cs="Times New Roman"/>
                <w:sz w:val="24"/>
                <w:szCs w:val="24"/>
              </w:rPr>
              <w:t>8.2.</w:t>
            </w:r>
            <w:r w:rsidRPr="00746247">
              <w:rPr>
                <w:rFonts w:ascii="Times New Roman" w:hAnsi="Times New Roman" w:cs="Times New Roman"/>
                <w:sz w:val="24"/>
                <w:szCs w:val="24"/>
              </w:rPr>
              <w:tab/>
              <w:t xml:space="preserve">Генеральный директор предоставляет Совету директоров отчет о расходовании средств по подготовке и проведению Общего </w:t>
            </w:r>
            <w:r w:rsidRPr="00746247">
              <w:rPr>
                <w:rFonts w:ascii="Times New Roman" w:hAnsi="Times New Roman" w:cs="Times New Roman"/>
                <w:sz w:val="24"/>
                <w:szCs w:val="24"/>
              </w:rPr>
              <w:lastRenderedPageBreak/>
              <w:t>собрания акционеров не позднее двух месяцев после проведения Общего собрания акционеров.</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lastRenderedPageBreak/>
              <w:t>8.2.</w:t>
            </w:r>
            <w:r w:rsidRPr="00746247">
              <w:rPr>
                <w:rFonts w:ascii="Times New Roman" w:hAnsi="Times New Roman" w:cs="Times New Roman"/>
                <w:sz w:val="24"/>
                <w:szCs w:val="24"/>
              </w:rPr>
              <w:tab/>
              <w:t>Голосование на заседании осуществляется бюллетенями для голосования.</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lastRenderedPageBreak/>
              <w:t>К голосованию, осуществляемому бюллетенями для голосования, приравнивается получение Регистратором Общества сообщений о волеизъявлении лиц, которые имеют право голоса при принятии решений Общим собранием акционеров Общества,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Лица, зарегистрировавшиеся для участия в заседании, вправе голосовать по всем вопросам повестки дня с момента открытия заседания и до его закрытия, а если итоги голосования и решения, принятые Общим собранием акционеров Общества, оглашаются на заседании - с момента открытия заседания и до момента начала подсчета голосов по вопросам повестки дня.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69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8.3.</w:t>
            </w:r>
            <w:r w:rsidRPr="00746247">
              <w:rPr>
                <w:rFonts w:ascii="Times New Roman" w:hAnsi="Times New Roman" w:cs="Times New Roman"/>
                <w:sz w:val="24"/>
                <w:szCs w:val="24"/>
              </w:rPr>
              <w:tab/>
              <w:t>В случае проведения внеочередного Общего собрания акционеров лицами, требующими созыва, расходы по его подготовке и проведению оплачивают эти лица.</w:t>
            </w:r>
          </w:p>
          <w:p w:rsidR="008631E5" w:rsidRPr="00746247" w:rsidRDefault="008631E5" w:rsidP="008631E5">
            <w:pPr>
              <w:spacing w:after="0" w:line="240" w:lineRule="auto"/>
              <w:ind w:firstLine="179"/>
              <w:jc w:val="both"/>
              <w:rPr>
                <w:rFonts w:ascii="Times New Roman" w:hAnsi="Times New Roman" w:cs="Times New Roman"/>
                <w:sz w:val="24"/>
                <w:szCs w:val="24"/>
              </w:rPr>
            </w:pPr>
            <w:r w:rsidRPr="00746247">
              <w:rPr>
                <w:rFonts w:ascii="Times New Roman" w:hAnsi="Times New Roman" w:cs="Times New Roman"/>
                <w:sz w:val="24"/>
                <w:szCs w:val="24"/>
              </w:rPr>
              <w:t>По решению Общего собрания акционеров документально подтвержденные расходы вышеуказанных лиц, по подготовке и проведению общего собрания акционеров могут быть возмещены за счет средств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315"/>
              </w:tabs>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8.3.</w:t>
            </w:r>
            <w:r w:rsidRPr="00746247">
              <w:rPr>
                <w:rFonts w:ascii="Times New Roman" w:hAnsi="Times New Roman" w:cs="Times New Roman"/>
                <w:sz w:val="24"/>
                <w:szCs w:val="24"/>
              </w:rPr>
              <w:tab/>
              <w:t>Бюллетень для голосования может быть заполнен и направлен акционером Общества в электронной форме с использованием электронных либо иных технических средств, если такая возможность предусмотрена решением Совета директоров Общества, принятым при подготовке к проведению заседания или заочного голосования. В указанном решении Совета директоров Общества также определяется сайт в сети «Интернет», на котором акционеры Общества могут заполнить и направить бюллетень для голосования в электронной форме, а также могут определяться другие электронные либо иные технические средства, позволяющие заполнить и направить бюллетень для голосования в электронной форме.</w:t>
            </w:r>
          </w:p>
          <w:p w:rsidR="008631E5" w:rsidRPr="00746247" w:rsidRDefault="008631E5" w:rsidP="008631E5">
            <w:pPr>
              <w:tabs>
                <w:tab w:val="left" w:pos="315"/>
              </w:tabs>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lastRenderedPageBreak/>
              <w:t>Электронная форма бюллетеней для голосования должна быть доступна для заполнения и направления с использованием электронных либо иных технических средств в течение срока, который начинается не позднее чем за 20 (Двадцать) дней и заканчивается за 2 (Два) дня до даты проведения заседания, или в течение не менее 20 (Двадцати) дней до даты окончания приема бюллетеней для голосования при проведении заочного голосования.</w:t>
            </w:r>
          </w:p>
          <w:p w:rsidR="008631E5" w:rsidRPr="00746247" w:rsidRDefault="008631E5" w:rsidP="008631E5">
            <w:pPr>
              <w:tabs>
                <w:tab w:val="left" w:pos="315"/>
              </w:tabs>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При направлении бюллетеней для голосования в электронной форме с использованием электронных либо иных технических средств должна фиксироваться дата и время их отправки, а также их получения.</w:t>
            </w:r>
          </w:p>
          <w:p w:rsidR="008631E5" w:rsidRPr="00746247" w:rsidRDefault="008631E5" w:rsidP="008631E5">
            <w:pPr>
              <w:tabs>
                <w:tab w:val="left" w:pos="315"/>
              </w:tabs>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При проведении заседания с дистанционным участием во время его проведения предоставляется возможность заполнения и направления бюллетеней для голосования в электронной форме с использованием электронных либо иных технических средств в порядке, определяемом регламентом проведения заседания с дистанционным участием, утверждаемым Советом директоров Общества, если иное не установлено законодательством Российской Федерации.</w:t>
            </w:r>
          </w:p>
          <w:p w:rsidR="008631E5" w:rsidRPr="00746247" w:rsidRDefault="008631E5" w:rsidP="008631E5">
            <w:pPr>
              <w:tabs>
                <w:tab w:val="left" w:pos="315"/>
              </w:tabs>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Принявшими участие в заседании считаются акционеры Общества, зарегистрировавшиеся для участия в нем, в том числе с использованием электронных либо иных технических средств.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70</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8.4.</w:t>
            </w:r>
            <w:r w:rsidRPr="00746247">
              <w:rPr>
                <w:rFonts w:ascii="Times New Roman" w:hAnsi="Times New Roman" w:cs="Times New Roman"/>
                <w:sz w:val="24"/>
                <w:szCs w:val="24"/>
              </w:rPr>
              <w:tab/>
              <w:t>Лицо, голосующее на заседании, вправе в любой момент до завершения заседания потребовать заверения копии заполненного им бюллетеня Счетной комиссией Общества (Регистратором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Федеральный закон от 26.12.1995 №208-ФЗ (ред. от 30.11.2024) «Об акционерных </w:t>
            </w:r>
            <w:r w:rsidRPr="00746247">
              <w:rPr>
                <w:rFonts w:ascii="Times New Roman" w:hAnsi="Times New Roman" w:cs="Times New Roman"/>
                <w:sz w:val="24"/>
                <w:szCs w:val="24"/>
              </w:rPr>
              <w:lastRenderedPageBreak/>
              <w:t>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71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8.5.</w:t>
            </w:r>
            <w:r w:rsidRPr="00746247">
              <w:rPr>
                <w:rFonts w:ascii="Times New Roman" w:hAnsi="Times New Roman" w:cs="Times New Roman"/>
                <w:sz w:val="24"/>
                <w:szCs w:val="24"/>
              </w:rPr>
              <w:tab/>
              <w:t>После завершения обсуждения последнего вопроса повестки дня (последнего вопроса, по которому имеется кворум) лицам, не проголосовавшим до этого момента, в том числе принимающим дистанционное участие в заседании, предоставляется время для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p>
        </w:tc>
        <w:tc>
          <w:tcPr>
            <w:tcW w:w="1514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9</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72</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9.</w:t>
            </w:r>
            <w:r w:rsidRPr="00746247">
              <w:rPr>
                <w:rFonts w:ascii="Times New Roman" w:hAnsi="Times New Roman" w:cs="Times New Roman"/>
                <w:b/>
                <w:sz w:val="24"/>
                <w:szCs w:val="24"/>
              </w:rPr>
              <w:tab/>
              <w:t>Заключительные положения</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9.</w:t>
            </w:r>
            <w:r w:rsidRPr="00746247">
              <w:rPr>
                <w:rFonts w:ascii="Times New Roman" w:hAnsi="Times New Roman" w:cs="Times New Roman"/>
                <w:b/>
                <w:sz w:val="24"/>
                <w:szCs w:val="24"/>
              </w:rPr>
              <w:tab/>
              <w:t>Подведение, объявление итогов голосования по вопросам повестки дня. Закрытие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73</w:t>
            </w:r>
          </w:p>
        </w:tc>
        <w:tc>
          <w:tcPr>
            <w:tcW w:w="4962"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9.1.</w:t>
            </w:r>
            <w:r w:rsidRPr="00746247">
              <w:rPr>
                <w:rFonts w:ascii="Times New Roman" w:hAnsi="Times New Roman" w:cs="Times New Roman"/>
                <w:sz w:val="24"/>
                <w:szCs w:val="24"/>
              </w:rPr>
              <w:tab/>
              <w:t>Если в результате изменения законодательства и нормативных актов Российской Федерации отдельные статьи настоящего Положения вступают с ним в противоречие, эти статьи утрачивают силу, и до момента внесения изменений в настоящее Положение Общество руководствуется законодательством и нормативными актами Российской Федерации.</w:t>
            </w:r>
          </w:p>
        </w:tc>
        <w:tc>
          <w:tcPr>
            <w:tcW w:w="5528"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9.1.</w:t>
            </w:r>
            <w:r w:rsidRPr="00746247">
              <w:rPr>
                <w:rFonts w:ascii="Times New Roman" w:hAnsi="Times New Roman" w:cs="Times New Roman"/>
                <w:sz w:val="24"/>
                <w:szCs w:val="24"/>
              </w:rPr>
              <w:tab/>
              <w:t>Подсчет голосов и подведение итогов голосования по вопросам повестки дня осуществляет Регистратор Общества, осуществляющий функции Счетной комиссии Общества, в соответствии с требованиями законодательства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9.2.</w:t>
            </w:r>
            <w:r w:rsidRPr="00746247">
              <w:rPr>
                <w:rFonts w:ascii="Times New Roman" w:hAnsi="Times New Roman" w:cs="Times New Roman"/>
                <w:sz w:val="24"/>
                <w:szCs w:val="24"/>
              </w:rPr>
              <w:tab/>
              <w:t>В случае если все голосующие акции Общества принадлежат одному акционеру, настоящее Положение не применяется, решения по вопросам, относящимся к компетенции Общего собрания акционеров Общества, принимаются этим акционером (уполномоченным органом управления акционера), оформляются письменно и доводятся до сведения Общества.</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9.2.</w:t>
            </w:r>
            <w:r w:rsidRPr="00746247">
              <w:rPr>
                <w:rFonts w:ascii="Times New Roman" w:hAnsi="Times New Roman" w:cs="Times New Roman"/>
                <w:sz w:val="24"/>
                <w:szCs w:val="24"/>
              </w:rPr>
              <w:tab/>
              <w:t xml:space="preserve">Решения, принятые Общим собранием акционеров Общества, и итоги голосования могут оглашаться на заседании, в ходе которого проводилось голосование, а также должны доводиться до сведения лиц, включенных в список лиц, имеющих право голоса при принятии решений Общим собранием акционеров Общества, в форме отчета об итогах голосования в порядке, предусмотренном для сообщения о проведении заседания или заочного голосования, не позднее 4 (Четырех) рабочих дней после даты закрытия </w:t>
            </w:r>
            <w:r w:rsidRPr="00746247">
              <w:rPr>
                <w:rFonts w:ascii="Times New Roman" w:hAnsi="Times New Roman" w:cs="Times New Roman"/>
                <w:sz w:val="24"/>
                <w:szCs w:val="24"/>
              </w:rPr>
              <w:lastRenderedPageBreak/>
              <w:t>заседания или даты окончания приема бюллетеней для голосования при проведении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9.3.</w:t>
            </w:r>
            <w:r w:rsidRPr="00746247">
              <w:rPr>
                <w:rFonts w:ascii="Times New Roman" w:hAnsi="Times New Roman" w:cs="Times New Roman"/>
                <w:sz w:val="24"/>
                <w:szCs w:val="24"/>
              </w:rPr>
              <w:tab/>
              <w:t>Если на дату определения (фиксации) лиц, имеющих право голоса при принятии решений Общим собранием акционеров Общества,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9.4.</w:t>
            </w:r>
            <w:r w:rsidRPr="00746247">
              <w:rPr>
                <w:rFonts w:ascii="Times New Roman" w:hAnsi="Times New Roman" w:cs="Times New Roman"/>
                <w:sz w:val="24"/>
                <w:szCs w:val="24"/>
              </w:rPr>
              <w:tab/>
              <w:t>После оглашения итогов голосования по вопросам повестки дня, в случае, если они оглашаются на заседании, Председательствующий на заседании объявляет о закрытии заседания.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10</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467"/>
              </w:tabs>
              <w:spacing w:after="0" w:line="240" w:lineRule="auto"/>
              <w:ind w:firstLine="41"/>
              <w:jc w:val="both"/>
              <w:rPr>
                <w:rFonts w:ascii="Times New Roman" w:hAnsi="Times New Roman" w:cs="Times New Roman"/>
                <w:b/>
                <w:sz w:val="24"/>
                <w:szCs w:val="24"/>
              </w:rPr>
            </w:pPr>
            <w:r w:rsidRPr="00746247">
              <w:rPr>
                <w:rFonts w:ascii="Times New Roman" w:hAnsi="Times New Roman" w:cs="Times New Roman"/>
                <w:b/>
                <w:sz w:val="24"/>
                <w:szCs w:val="24"/>
              </w:rPr>
              <w:t>10.</w:t>
            </w:r>
            <w:r w:rsidRPr="00746247">
              <w:rPr>
                <w:rFonts w:ascii="Times New Roman" w:hAnsi="Times New Roman" w:cs="Times New Roman"/>
                <w:b/>
                <w:sz w:val="24"/>
                <w:szCs w:val="24"/>
              </w:rPr>
              <w:tab/>
              <w:t>Принятие Общим собранием акционеров Общества решений путем проведения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45"/>
              <w:jc w:val="both"/>
              <w:rPr>
                <w:rFonts w:ascii="Times New Roman" w:hAnsi="Times New Roman" w:cs="Times New Roman"/>
                <w:strike/>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10.1.</w:t>
            </w:r>
            <w:r w:rsidRPr="00746247">
              <w:rPr>
                <w:rFonts w:ascii="Times New Roman" w:hAnsi="Times New Roman" w:cs="Times New Roman"/>
                <w:sz w:val="24"/>
                <w:szCs w:val="24"/>
              </w:rPr>
              <w:tab/>
              <w:t>Заочное голосование для принятия решений Общим собранием акционеров Общества проводится посредством направления бюллетеней для голосования, в том числе с помощью электронных либо иных технических средств.</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 xml:space="preserve">К голосованию, осуществляемому бюллетенями для голосования, приравнивается получение Регистратором Общества сообщений о </w:t>
            </w:r>
            <w:r w:rsidRPr="00746247">
              <w:rPr>
                <w:rFonts w:ascii="Times New Roman" w:hAnsi="Times New Roman" w:cs="Times New Roman"/>
                <w:sz w:val="24"/>
                <w:szCs w:val="24"/>
              </w:rPr>
              <w:lastRenderedPageBreak/>
              <w:t>волеизъявлении лиц, которые имеют право голоса при принятии решений Общим собранием акционеров Общества,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10.2.</w:t>
            </w:r>
            <w:r w:rsidRPr="00746247">
              <w:rPr>
                <w:rFonts w:ascii="Times New Roman" w:hAnsi="Times New Roman" w:cs="Times New Roman"/>
                <w:sz w:val="24"/>
                <w:szCs w:val="24"/>
              </w:rPr>
              <w:tab/>
              <w:t>Заполненные бюллетени для голосования должны поступить в Общество не позднее даты окончания приема заполненных бюллетеней, определенной решением о проведении заочного голосования, принятым в соответствии с Федеральным законом «Об акционерных обществах» и настоящим Положением.</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Принявшими участие в заочном голосовании считаются акционеры Общества, заполненные бюллетени которых получены не позднее даты окончания приема заполненных бюллетеней для голосования при проведении заочного голосования.</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Принявшими участие в заочном голосовании считаются также акционеры Общества,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rPr>
                <w:rFonts w:ascii="Times New Roman" w:hAnsi="Times New Roman" w:cs="Times New Roman"/>
                <w:b/>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10.3.</w:t>
            </w:r>
            <w:r w:rsidRPr="00746247">
              <w:rPr>
                <w:rFonts w:ascii="Times New Roman" w:hAnsi="Times New Roman" w:cs="Times New Roman"/>
                <w:sz w:val="24"/>
                <w:szCs w:val="24"/>
              </w:rPr>
              <w:tab/>
              <w:t xml:space="preserve">Заполненные бюллетени для голосования могут быть направлены в Общество почтовым отправлением, вручены под роспись Генеральному директору Общества, Председателю Совета директоров Общества, Корпоративному секретарю </w:t>
            </w:r>
            <w:r w:rsidRPr="00746247">
              <w:rPr>
                <w:rFonts w:ascii="Times New Roman" w:hAnsi="Times New Roman" w:cs="Times New Roman"/>
                <w:sz w:val="24"/>
                <w:szCs w:val="24"/>
              </w:rPr>
              <w:lastRenderedPageBreak/>
              <w:t>Общества или иному лицу, уполномоченному Генеральным директором Общества принимать письменную корреспонденцию, адресованную Обществу, а также направлены Регистратору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 xml:space="preserve">Федеральный закон от 26.12.1995 №208-ФЗ (ред. от 30.11.2024) «Об акционерных </w:t>
            </w:r>
            <w:r w:rsidRPr="00746247">
              <w:rPr>
                <w:rFonts w:ascii="Times New Roman" w:hAnsi="Times New Roman" w:cs="Times New Roman"/>
                <w:sz w:val="24"/>
                <w:szCs w:val="24"/>
              </w:rPr>
              <w:lastRenderedPageBreak/>
              <w:t>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81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10.4.</w:t>
            </w:r>
            <w:r w:rsidRPr="00746247">
              <w:rPr>
                <w:rFonts w:ascii="Times New Roman" w:hAnsi="Times New Roman" w:cs="Times New Roman"/>
                <w:sz w:val="24"/>
                <w:szCs w:val="24"/>
              </w:rPr>
              <w:tab/>
              <w:t>Генеральный директор Общества организует сбор, сохранность и передачу заполненных бюллетеней для голосования Регистратору Общества, осуществляющему функции Счетной комиссии Общества.</w:t>
            </w:r>
          </w:p>
        </w:tc>
        <w:tc>
          <w:tcPr>
            <w:tcW w:w="46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82</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pStyle w:val="aff9"/>
              <w:ind w:left="0"/>
              <w:rPr>
                <w:sz w:val="24"/>
                <w:szCs w:val="24"/>
              </w:rPr>
            </w:pPr>
            <w:r w:rsidRPr="00746247">
              <w:rPr>
                <w:sz w:val="24"/>
                <w:szCs w:val="24"/>
              </w:rPr>
              <w:t>отсутствует</w:t>
            </w:r>
          </w:p>
        </w:tc>
        <w:tc>
          <w:tcPr>
            <w:tcW w:w="5528"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pStyle w:val="aff9"/>
              <w:tabs>
                <w:tab w:val="left" w:pos="451"/>
              </w:tabs>
              <w:ind w:left="0"/>
              <w:jc w:val="both"/>
              <w:rPr>
                <w:sz w:val="24"/>
                <w:szCs w:val="24"/>
              </w:rPr>
            </w:pPr>
            <w:r w:rsidRPr="00746247">
              <w:rPr>
                <w:sz w:val="24"/>
                <w:szCs w:val="24"/>
              </w:rPr>
              <w:t>10.5.</w:t>
            </w:r>
            <w:r w:rsidRPr="00746247">
              <w:rPr>
                <w:sz w:val="24"/>
                <w:szCs w:val="24"/>
              </w:rPr>
              <w:tab/>
              <w:t>Акционер Общества – физическое лицо при заполнении бюллетеня для голосования указывает свои фамилию, имя и отчество (при наличии), акционер Общества – юридическое лицо указывает свое наименование.</w:t>
            </w:r>
          </w:p>
        </w:tc>
        <w:tc>
          <w:tcPr>
            <w:tcW w:w="4654" w:type="dxa"/>
            <w:vMerge/>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83</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ind w:firstLine="29"/>
              <w:jc w:val="both"/>
              <w:rPr>
                <w:rFonts w:ascii="Times New Roman" w:hAnsi="Times New Roman" w:cs="Times New Roman"/>
                <w:b/>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pStyle w:val="aff9"/>
              <w:tabs>
                <w:tab w:val="left" w:pos="457"/>
              </w:tabs>
              <w:ind w:left="0" w:firstLine="32"/>
              <w:jc w:val="both"/>
              <w:rPr>
                <w:sz w:val="24"/>
                <w:szCs w:val="24"/>
              </w:rPr>
            </w:pPr>
            <w:r w:rsidRPr="00746247">
              <w:rPr>
                <w:sz w:val="24"/>
                <w:szCs w:val="24"/>
              </w:rPr>
              <w:t>10.6.</w:t>
            </w:r>
            <w:r w:rsidRPr="00746247">
              <w:rPr>
                <w:sz w:val="24"/>
                <w:szCs w:val="24"/>
              </w:rPr>
              <w:tab/>
              <w:t>Представитель акционера Общества – физического лица при заполнении бюллетеня для голосования указывает свои фамилию, имя и отчество (при наличии), а также реквизиты доверенности (иного документа, подтверждающего его полномочия); представитель акционера Общества – юридического лица указывает свои фамилию, имя и отчество (при наличии), а также должность или реквизиты доверенности (иного документа, подтверждающего его полномочия).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84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10.7.</w:t>
            </w:r>
            <w:r w:rsidRPr="00746247">
              <w:rPr>
                <w:rFonts w:ascii="Times New Roman" w:hAnsi="Times New Roman" w:cs="Times New Roman"/>
                <w:sz w:val="24"/>
                <w:szCs w:val="24"/>
              </w:rPr>
              <w:tab/>
              <w:t>Представитель акционера Общества должен приложить к бюллетеню для голосования доверенность (ее копию, засвидетельствованную (удостоверенную) в порядке, предусмотренном законодательством Российской Федерации) или иной документ, на основании которого он действует.</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auto"/>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sidRPr="00746247">
              <w:rPr>
                <w:rFonts w:ascii="Times New Roman" w:hAnsi="Times New Roman" w:cs="Times New Roman"/>
                <w:b/>
                <w:sz w:val="24"/>
                <w:szCs w:val="24"/>
              </w:rPr>
              <w:t>Раздел 11</w:t>
            </w:r>
          </w:p>
        </w:tc>
      </w:tr>
      <w:tr w:rsidR="008631E5" w:rsidRPr="00746247" w:rsidTr="008631E5">
        <w:trPr>
          <w:trHeight w:val="58"/>
        </w:trPr>
        <w:tc>
          <w:tcPr>
            <w:tcW w:w="709"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85</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tabs>
                <w:tab w:val="left" w:pos="467"/>
              </w:tabs>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11.</w:t>
            </w:r>
            <w:r w:rsidRPr="00746247">
              <w:rPr>
                <w:rFonts w:ascii="Times New Roman" w:hAnsi="Times New Roman" w:cs="Times New Roman"/>
                <w:b/>
                <w:sz w:val="24"/>
                <w:szCs w:val="24"/>
              </w:rPr>
              <w:tab/>
              <w:t>Рабочие органы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t>11.1.</w:t>
            </w:r>
            <w:r w:rsidRPr="00746247">
              <w:rPr>
                <w:rFonts w:ascii="Times New Roman" w:hAnsi="Times New Roman" w:cs="Times New Roman"/>
                <w:sz w:val="24"/>
                <w:szCs w:val="24"/>
              </w:rPr>
              <w:tab/>
              <w:t>Рабочими органами заседания или заочного голосования являются:</w:t>
            </w:r>
          </w:p>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t>а)</w:t>
            </w:r>
            <w:r w:rsidRPr="00746247">
              <w:rPr>
                <w:rFonts w:ascii="Times New Roman" w:hAnsi="Times New Roman" w:cs="Times New Roman"/>
                <w:sz w:val="24"/>
                <w:szCs w:val="24"/>
              </w:rPr>
              <w:tab/>
              <w:t>Председательствующий на заседании;</w:t>
            </w:r>
          </w:p>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t>б)</w:t>
            </w:r>
            <w:r w:rsidRPr="00746247">
              <w:rPr>
                <w:rFonts w:ascii="Times New Roman" w:hAnsi="Times New Roman" w:cs="Times New Roman"/>
                <w:sz w:val="24"/>
                <w:szCs w:val="24"/>
              </w:rPr>
              <w:tab/>
              <w:t>Счетная комиссия Общества (Регистратор Общества);</w:t>
            </w:r>
          </w:p>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t>в)</w:t>
            </w:r>
            <w:r w:rsidRPr="00746247">
              <w:rPr>
                <w:rFonts w:ascii="Times New Roman" w:hAnsi="Times New Roman" w:cs="Times New Roman"/>
                <w:sz w:val="24"/>
                <w:szCs w:val="24"/>
              </w:rPr>
              <w:tab/>
              <w:t>Секретарь Общего собрания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auto"/>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87</w:t>
            </w:r>
          </w:p>
        </w:tc>
        <w:tc>
          <w:tcPr>
            <w:tcW w:w="4962"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t>11.2.</w:t>
            </w:r>
            <w:r w:rsidRPr="00746247">
              <w:rPr>
                <w:rFonts w:ascii="Times New Roman" w:hAnsi="Times New Roman" w:cs="Times New Roman"/>
                <w:sz w:val="24"/>
                <w:szCs w:val="24"/>
              </w:rPr>
              <w:tab/>
              <w:t>Функции Председательствующего на заседании осуществляет Председатель Совета директоров Общества.</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В случае отсутствия Председателя Совета директоров Общества на заседании функции Председательствующего на заседании осуществляет один из членов Совета директоров Общества по решению Совета директоров Общества.</w:t>
            </w:r>
          </w:p>
          <w:p w:rsidR="008631E5" w:rsidRPr="00746247" w:rsidRDefault="008631E5" w:rsidP="008631E5">
            <w:pPr>
              <w:spacing w:after="0" w:line="240" w:lineRule="auto"/>
              <w:ind w:firstLine="325"/>
              <w:jc w:val="both"/>
              <w:rPr>
                <w:rFonts w:ascii="Times New Roman" w:hAnsi="Times New Roman" w:cs="Times New Roman"/>
                <w:sz w:val="24"/>
                <w:szCs w:val="24"/>
              </w:rPr>
            </w:pPr>
            <w:r w:rsidRPr="00746247">
              <w:rPr>
                <w:rFonts w:ascii="Times New Roman" w:hAnsi="Times New Roman" w:cs="Times New Roman"/>
                <w:sz w:val="24"/>
                <w:szCs w:val="24"/>
              </w:rPr>
              <w:t>В случае отсутствия Председателя Совета директоров Общества, а также в случае непринятия Советом директоров Общества до даты проведения заседания решения, предусмотренного абзацем вторым настоящего пункта, функции Председательствующего на заседании по решению присутствующих на заседании членов Совета директоров Общества может осуществлять любой член Совета директоров Общества.</w:t>
            </w:r>
          </w:p>
          <w:p w:rsidR="008631E5" w:rsidRPr="00746247" w:rsidRDefault="008631E5" w:rsidP="008631E5">
            <w:pPr>
              <w:spacing w:after="0" w:line="240" w:lineRule="auto"/>
              <w:ind w:firstLine="315"/>
              <w:jc w:val="both"/>
              <w:rPr>
                <w:rFonts w:ascii="Times New Roman" w:hAnsi="Times New Roman" w:cs="Times New Roman"/>
                <w:sz w:val="24"/>
                <w:szCs w:val="24"/>
              </w:rPr>
            </w:pPr>
            <w:r w:rsidRPr="00746247">
              <w:rPr>
                <w:rFonts w:ascii="Times New Roman" w:hAnsi="Times New Roman" w:cs="Times New Roman"/>
                <w:sz w:val="24"/>
                <w:szCs w:val="24"/>
              </w:rPr>
              <w:t xml:space="preserve">Председательствующий на заседании открывает и закрывает заседание, объявляет повестку дня и очередность выступлений и докладов по вопросам повестки дня, об окончании обсуждения вопросов повестки дня и начале подсчета голосов, обеспечивает соблюдение установленного </w:t>
            </w:r>
            <w:r w:rsidRPr="00746247">
              <w:rPr>
                <w:rFonts w:ascii="Times New Roman" w:hAnsi="Times New Roman" w:cs="Times New Roman"/>
                <w:sz w:val="24"/>
                <w:szCs w:val="24"/>
              </w:rPr>
              <w:lastRenderedPageBreak/>
              <w:t>настоящим Положением порядка проведения заседания, подписывает протокол об итогах проведения заседания или заочного голосования для принятия решений Общим собранием акционеров Общества (далее – протокол Общего собрания акционеров Общества) и отчет об итогах голосования, а также выписки из них.</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right w:val="single" w:sz="4" w:space="0" w:color="auto"/>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88</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11.3.</w:t>
            </w:r>
            <w:r w:rsidRPr="00746247">
              <w:rPr>
                <w:rFonts w:ascii="Times New Roman" w:hAnsi="Times New Roman" w:cs="Times New Roman"/>
                <w:sz w:val="24"/>
                <w:szCs w:val="24"/>
              </w:rPr>
              <w:tab/>
              <w:t xml:space="preserve"> Счетная комиссия Общества (Регистратор Общества) осуществляет следующие функции: </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а)</w:t>
            </w:r>
            <w:r w:rsidRPr="00746247">
              <w:rPr>
                <w:rFonts w:ascii="Times New Roman" w:hAnsi="Times New Roman" w:cs="Times New Roman"/>
                <w:sz w:val="24"/>
                <w:szCs w:val="24"/>
              </w:rPr>
              <w:tab/>
              <w:t>проверка полномочий лиц, участвующих в заседании или заочном голосовании, и регистрация лиц, участвующих в заседании (акционеров Общества, их представителей);</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б)</w:t>
            </w:r>
            <w:r w:rsidRPr="00746247">
              <w:rPr>
                <w:rFonts w:ascii="Times New Roman" w:hAnsi="Times New Roman" w:cs="Times New Roman"/>
                <w:sz w:val="24"/>
                <w:szCs w:val="24"/>
              </w:rPr>
              <w:tab/>
              <w:t>определение наличия кворума заседания или заочного голосования;</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в)</w:t>
            </w:r>
            <w:r w:rsidRPr="00746247">
              <w:rPr>
                <w:rFonts w:ascii="Times New Roman" w:hAnsi="Times New Roman" w:cs="Times New Roman"/>
                <w:sz w:val="24"/>
                <w:szCs w:val="24"/>
              </w:rPr>
              <w:tab/>
              <w:t>разъяснение вопросов, возникающих в связи с реализацией акционерами Общества (их представителями) права голоса по вопросам повестки дня;</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г)</w:t>
            </w:r>
            <w:r w:rsidRPr="00746247">
              <w:rPr>
                <w:rFonts w:ascii="Times New Roman" w:hAnsi="Times New Roman" w:cs="Times New Roman"/>
                <w:sz w:val="24"/>
                <w:szCs w:val="24"/>
              </w:rPr>
              <w:tab/>
              <w:t>разъяснение порядка голосования по вопросам, выносимым на голосование;</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д)</w:t>
            </w:r>
            <w:r w:rsidRPr="00746247">
              <w:rPr>
                <w:rFonts w:ascii="Times New Roman" w:hAnsi="Times New Roman" w:cs="Times New Roman"/>
                <w:sz w:val="24"/>
                <w:szCs w:val="24"/>
              </w:rPr>
              <w:tab/>
              <w:t>обеспечение установленного порядка голосования и прав акционеров Общества на участие в голосовании;</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е)</w:t>
            </w:r>
            <w:r w:rsidRPr="00746247">
              <w:rPr>
                <w:rFonts w:ascii="Times New Roman" w:hAnsi="Times New Roman" w:cs="Times New Roman"/>
                <w:sz w:val="24"/>
                <w:szCs w:val="24"/>
              </w:rPr>
              <w:tab/>
              <w:t>подсчет голосов и подведение итогов голосования;</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ж)</w:t>
            </w:r>
            <w:r w:rsidRPr="00746247">
              <w:rPr>
                <w:rFonts w:ascii="Times New Roman" w:hAnsi="Times New Roman" w:cs="Times New Roman"/>
                <w:sz w:val="24"/>
                <w:szCs w:val="24"/>
              </w:rPr>
              <w:tab/>
              <w:t>составление протокола об итогах голосования;</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з)</w:t>
            </w:r>
            <w:r w:rsidRPr="00746247">
              <w:rPr>
                <w:rFonts w:ascii="Times New Roman" w:hAnsi="Times New Roman" w:cs="Times New Roman"/>
                <w:sz w:val="24"/>
                <w:szCs w:val="24"/>
              </w:rPr>
              <w:tab/>
              <w:t>передача в архив Общества бюллетеней для голосования;</w:t>
            </w:r>
          </w:p>
          <w:p w:rsidR="008631E5" w:rsidRPr="00746247" w:rsidRDefault="008631E5" w:rsidP="008631E5">
            <w:pPr>
              <w:tabs>
                <w:tab w:val="left" w:pos="467"/>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и)</w:t>
            </w:r>
            <w:r w:rsidRPr="00746247">
              <w:rPr>
                <w:rFonts w:ascii="Times New Roman" w:hAnsi="Times New Roman" w:cs="Times New Roman"/>
                <w:sz w:val="24"/>
                <w:szCs w:val="24"/>
              </w:rPr>
              <w:tab/>
              <w:t>иные функции, предусмотренные законодательством Российской Федерации и Уставом Общества, и договором, заключаемым Обществом с Регистратором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89</w:t>
            </w:r>
          </w:p>
        </w:tc>
        <w:tc>
          <w:tcPr>
            <w:tcW w:w="4962"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11.4.</w:t>
            </w:r>
            <w:r w:rsidRPr="00746247">
              <w:rPr>
                <w:rFonts w:ascii="Times New Roman" w:hAnsi="Times New Roman" w:cs="Times New Roman"/>
                <w:sz w:val="24"/>
                <w:szCs w:val="24"/>
              </w:rPr>
              <w:tab/>
              <w:t xml:space="preserve">Секретарь Общего собрания акционеров Общества избирается Советом директоров Общества при решении вопросов о подготовке к проведению заседания или заочного голосования. </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Секретарь Общего собрания акционеров Общества осуществляет следующие функции:</w:t>
            </w:r>
          </w:p>
          <w:p w:rsidR="008631E5" w:rsidRPr="00746247" w:rsidRDefault="008631E5" w:rsidP="008631E5">
            <w:pPr>
              <w:tabs>
                <w:tab w:val="left" w:pos="325"/>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а)</w:t>
            </w:r>
            <w:r w:rsidRPr="00746247">
              <w:rPr>
                <w:rFonts w:ascii="Times New Roman" w:hAnsi="Times New Roman" w:cs="Times New Roman"/>
                <w:sz w:val="24"/>
                <w:szCs w:val="24"/>
              </w:rPr>
              <w:tab/>
              <w:t>прием вопросов от акционеров Общества, участвующих в заседании;</w:t>
            </w:r>
          </w:p>
          <w:p w:rsidR="008631E5" w:rsidRPr="00746247" w:rsidRDefault="008631E5" w:rsidP="008631E5">
            <w:pPr>
              <w:tabs>
                <w:tab w:val="left" w:pos="325"/>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б)</w:t>
            </w:r>
            <w:r w:rsidRPr="00746247">
              <w:rPr>
                <w:rFonts w:ascii="Times New Roman" w:hAnsi="Times New Roman" w:cs="Times New Roman"/>
                <w:sz w:val="24"/>
                <w:szCs w:val="24"/>
              </w:rPr>
              <w:tab/>
              <w:t>передача Председательствующему на заседании поступивших от акционеров Общества вопросов;</w:t>
            </w:r>
          </w:p>
          <w:p w:rsidR="008631E5" w:rsidRPr="00746247" w:rsidRDefault="008631E5" w:rsidP="008631E5">
            <w:pPr>
              <w:tabs>
                <w:tab w:val="left" w:pos="325"/>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в)</w:t>
            </w:r>
            <w:r w:rsidRPr="00746247">
              <w:rPr>
                <w:rFonts w:ascii="Times New Roman" w:hAnsi="Times New Roman" w:cs="Times New Roman"/>
                <w:sz w:val="24"/>
                <w:szCs w:val="24"/>
              </w:rPr>
              <w:tab/>
              <w:t>фиксация хода проведения заседания (основные положения выступлений и докладов);</w:t>
            </w:r>
          </w:p>
          <w:p w:rsidR="008631E5" w:rsidRPr="00746247" w:rsidRDefault="008631E5" w:rsidP="008631E5">
            <w:pPr>
              <w:tabs>
                <w:tab w:val="left" w:pos="325"/>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г)</w:t>
            </w:r>
            <w:r w:rsidRPr="00746247">
              <w:rPr>
                <w:rFonts w:ascii="Times New Roman" w:hAnsi="Times New Roman" w:cs="Times New Roman"/>
                <w:sz w:val="24"/>
                <w:szCs w:val="24"/>
              </w:rPr>
              <w:tab/>
              <w:t>подписание протокола Общего собрания акционеров Общества и отчета об итогах голосования, а также выписок из них.</w:t>
            </w:r>
          </w:p>
          <w:p w:rsidR="008631E5" w:rsidRPr="00746247" w:rsidRDefault="008631E5" w:rsidP="008631E5">
            <w:pPr>
              <w:tabs>
                <w:tab w:val="left" w:pos="325"/>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д)</w:t>
            </w:r>
            <w:r w:rsidRPr="00746247">
              <w:rPr>
                <w:rFonts w:ascii="Times New Roman" w:hAnsi="Times New Roman" w:cs="Times New Roman"/>
                <w:sz w:val="24"/>
                <w:szCs w:val="24"/>
              </w:rPr>
              <w:tab/>
              <w:t>иные функции, предусмотренные Уставом Общества, настоящим Положением и Положением о Корпоративном секретаре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auto"/>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12</w:t>
            </w:r>
          </w:p>
        </w:tc>
      </w:tr>
      <w:tr w:rsidR="008631E5" w:rsidRPr="00746247" w:rsidTr="008631E5">
        <w:trPr>
          <w:trHeight w:val="58"/>
        </w:trPr>
        <w:tc>
          <w:tcPr>
            <w:tcW w:w="709"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90</w:t>
            </w:r>
          </w:p>
        </w:tc>
        <w:tc>
          <w:tcPr>
            <w:tcW w:w="4962"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ind w:firstLine="29"/>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auto"/>
            </w:tcBorders>
            <w:shd w:val="clear" w:color="auto" w:fill="auto"/>
          </w:tcPr>
          <w:p w:rsidR="008631E5" w:rsidRPr="00746247" w:rsidRDefault="008631E5" w:rsidP="008631E5">
            <w:pPr>
              <w:tabs>
                <w:tab w:val="left" w:pos="467"/>
              </w:tabs>
              <w:spacing w:after="0" w:line="240" w:lineRule="auto"/>
              <w:ind w:firstLine="32"/>
              <w:jc w:val="both"/>
              <w:rPr>
                <w:rFonts w:ascii="Times New Roman" w:hAnsi="Times New Roman" w:cs="Times New Roman"/>
                <w:b/>
                <w:sz w:val="24"/>
                <w:szCs w:val="24"/>
              </w:rPr>
            </w:pPr>
            <w:r w:rsidRPr="00746247">
              <w:rPr>
                <w:rFonts w:ascii="Times New Roman" w:hAnsi="Times New Roman" w:cs="Times New Roman"/>
                <w:b/>
                <w:sz w:val="24"/>
                <w:szCs w:val="24"/>
              </w:rPr>
              <w:t>12.</w:t>
            </w:r>
            <w:r w:rsidRPr="00746247">
              <w:rPr>
                <w:rFonts w:ascii="Times New Roman" w:hAnsi="Times New Roman" w:cs="Times New Roman"/>
                <w:b/>
                <w:sz w:val="24"/>
                <w:szCs w:val="24"/>
              </w:rPr>
              <w:tab/>
              <w:t>Протокол Общего собрания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91</w:t>
            </w:r>
          </w:p>
        </w:tc>
        <w:tc>
          <w:tcPr>
            <w:tcW w:w="4962"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ind w:firstLine="29"/>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12.1.</w:t>
            </w:r>
            <w:r w:rsidRPr="00746247">
              <w:rPr>
                <w:rFonts w:ascii="Times New Roman" w:hAnsi="Times New Roman" w:cs="Times New Roman"/>
                <w:sz w:val="24"/>
                <w:szCs w:val="24"/>
              </w:rPr>
              <w:tab/>
              <w:t xml:space="preserve"> Проведение заседания и результаты голосования на заседании, а также результаты заочного голосования подтверждаются протоколом Общего собрания акционеров Общества. Протокол Общего собрания акционеров Общества составляется не позднее 3 (Трех) рабочих дней после закрытия заседания или даты окончания приема бюллетеней для голосования при проведении заочного голосования. </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 xml:space="preserve">Протокол Общего собрания акционеров Общества составляется на бумажном носителе в 2 (Двух) экземплярах. Протокол Общего собрания </w:t>
            </w:r>
            <w:r w:rsidRPr="00746247">
              <w:rPr>
                <w:rFonts w:ascii="Times New Roman" w:hAnsi="Times New Roman" w:cs="Times New Roman"/>
                <w:sz w:val="24"/>
                <w:szCs w:val="24"/>
              </w:rPr>
              <w:lastRenderedPageBreak/>
              <w:t>акционеров Общества подписывается лицом, Председательствующим на заседании, и Секретарем Общего собрания акционеров Общества.</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Протокол Общего собрания акционеров Общества, в котором указываются результаты заочного голосования, подписывается Председателем Совета директоров Общества и Секретарем Общего собрания акционеров Общества.</w:t>
            </w:r>
          </w:p>
          <w:p w:rsidR="008631E5" w:rsidRPr="00746247" w:rsidRDefault="008631E5" w:rsidP="008631E5">
            <w:pPr>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В случае проведения заседания с дистанционным участием Общество хранит запись трансляции заседания с дистанционным участием вместе с протоколом Общего собрания акционеров Общества в течение срока их хранения.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92</w:t>
            </w:r>
          </w:p>
        </w:tc>
        <w:tc>
          <w:tcPr>
            <w:tcW w:w="4962"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12.2.</w:t>
            </w:r>
            <w:r w:rsidRPr="00746247">
              <w:rPr>
                <w:rFonts w:ascii="Times New Roman" w:hAnsi="Times New Roman" w:cs="Times New Roman"/>
                <w:sz w:val="24"/>
                <w:szCs w:val="24"/>
              </w:rPr>
              <w:tab/>
              <w:t>В протоколе Общего собрания акционеров Общества должны быть указаны:</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 дата и время проведения заседания, а также дата окончания приема бюллетеней для голосования при заочном голосовании, место проведения заседания или сведения о том, что заседание с дистанционным участием проводилось без определения места его проведения, либо в случае проведения заочного голосования - дата окончания приема бюллетеней для голосования;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2) общее количество голосов, которыми обладали акционеры Общества – владельцы голосующих акций Общества;</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3) количество голосов, которыми обладали акционеры Общества, участвовавшие в заседании или заочном голосовании, а также количество голосов, которыми обладали акционеры Общества по каждому вопросу повестки дня;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4) повестка дня;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5) основные положения выступлений на заседании по вопросам повестки дня;</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6) результаты (итоги) голосования по каждому вопросу повестки дня, поставленному на голосование, и принятые решения по каждому такому вопросу, а также вопросы повестки дня, которые не ставились на голосование;</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7) сведения о лицах, проводивших подсчет голосов;</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8) сведения о лицах, подписавших протокол Общего собрания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93</w:t>
            </w:r>
          </w:p>
        </w:tc>
        <w:tc>
          <w:tcPr>
            <w:tcW w:w="4962"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auto"/>
            </w:tcBorders>
            <w:shd w:val="clear" w:color="auto" w:fill="auto"/>
          </w:tcPr>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12.3.</w:t>
            </w:r>
            <w:r w:rsidRPr="00746247">
              <w:rPr>
                <w:rFonts w:ascii="Times New Roman" w:hAnsi="Times New Roman" w:cs="Times New Roman"/>
                <w:sz w:val="24"/>
                <w:szCs w:val="24"/>
              </w:rPr>
              <w:tab/>
              <w:t>К протоколу Общего собрания акционеров Общества приобщаются:</w:t>
            </w:r>
          </w:p>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а)</w:t>
            </w:r>
            <w:r w:rsidRPr="00746247">
              <w:rPr>
                <w:rFonts w:ascii="Times New Roman" w:hAnsi="Times New Roman" w:cs="Times New Roman"/>
                <w:sz w:val="24"/>
                <w:szCs w:val="24"/>
              </w:rPr>
              <w:tab/>
              <w:t>протокол об итогах голосования;</w:t>
            </w:r>
          </w:p>
          <w:p w:rsidR="008631E5" w:rsidRPr="00746247" w:rsidRDefault="008631E5" w:rsidP="008631E5">
            <w:pPr>
              <w:spacing w:after="0" w:line="240" w:lineRule="auto"/>
              <w:contextualSpacing/>
              <w:jc w:val="both"/>
              <w:rPr>
                <w:rFonts w:ascii="Times New Roman" w:hAnsi="Times New Roman" w:cs="Times New Roman"/>
                <w:sz w:val="24"/>
                <w:szCs w:val="24"/>
              </w:rPr>
            </w:pPr>
            <w:r w:rsidRPr="00746247">
              <w:rPr>
                <w:rFonts w:ascii="Times New Roman" w:hAnsi="Times New Roman" w:cs="Times New Roman"/>
                <w:sz w:val="24"/>
                <w:szCs w:val="24"/>
              </w:rPr>
              <w:t>б)</w:t>
            </w:r>
            <w:r w:rsidRPr="00746247">
              <w:rPr>
                <w:rFonts w:ascii="Times New Roman" w:hAnsi="Times New Roman" w:cs="Times New Roman"/>
                <w:sz w:val="24"/>
                <w:szCs w:val="24"/>
              </w:rPr>
              <w:tab/>
              <w:t>документы, принятые или утвержденные решениями Общего собрания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auto"/>
              <w:left w:val="single" w:sz="4" w:space="0" w:color="000000"/>
              <w:bottom w:val="single" w:sz="4" w:space="0" w:color="000000"/>
              <w:right w:val="single" w:sz="4" w:space="0" w:color="auto"/>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94</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12.4.</w:t>
            </w:r>
            <w:r w:rsidRPr="00746247">
              <w:rPr>
                <w:rFonts w:ascii="Times New Roman" w:hAnsi="Times New Roman" w:cs="Times New Roman"/>
                <w:sz w:val="24"/>
                <w:szCs w:val="24"/>
              </w:rPr>
              <w:tab/>
              <w:t>Протокол об итогах голосования составляется в соответствии с требованиями нормативных правовых актов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12.5.</w:t>
            </w:r>
            <w:r w:rsidRPr="00746247">
              <w:rPr>
                <w:rFonts w:ascii="Times New Roman" w:hAnsi="Times New Roman" w:cs="Times New Roman"/>
                <w:sz w:val="24"/>
                <w:szCs w:val="24"/>
              </w:rPr>
              <w:tab/>
              <w:t>Протокол об итогах голосования подписывается лицами, уполномоченными Регистратором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96</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12.6.</w:t>
            </w:r>
            <w:r w:rsidRPr="00746247">
              <w:rPr>
                <w:rFonts w:ascii="Times New Roman" w:hAnsi="Times New Roman" w:cs="Times New Roman"/>
                <w:sz w:val="24"/>
                <w:szCs w:val="24"/>
              </w:rPr>
              <w:tab/>
              <w:t xml:space="preserve">Отчет об итогах голосования составляется в соответствии с требованиями нормативных правовых актов Российской Федерации. </w:t>
            </w:r>
          </w:p>
          <w:p w:rsidR="008631E5" w:rsidRPr="00746247" w:rsidRDefault="008631E5" w:rsidP="008631E5">
            <w:pPr>
              <w:tabs>
                <w:tab w:val="left" w:pos="571"/>
              </w:tabs>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lastRenderedPageBreak/>
              <w:t>Отчет об итогах голосования составляется на бумажном носителе в 2 (Двух) экземплярах. Отчет об итогах голосования подписывается Председательствующим на заседании и Секретарем Общего собрания акционеров Общества.</w:t>
            </w:r>
          </w:p>
          <w:p w:rsidR="008631E5" w:rsidRPr="00746247" w:rsidRDefault="008631E5" w:rsidP="008631E5">
            <w:pPr>
              <w:tabs>
                <w:tab w:val="left" w:pos="571"/>
              </w:tabs>
              <w:spacing w:after="0" w:line="240" w:lineRule="auto"/>
              <w:ind w:firstLine="183"/>
              <w:jc w:val="both"/>
              <w:rPr>
                <w:rFonts w:ascii="Times New Roman" w:hAnsi="Times New Roman" w:cs="Times New Roman"/>
                <w:sz w:val="24"/>
                <w:szCs w:val="24"/>
              </w:rPr>
            </w:pPr>
            <w:r w:rsidRPr="00746247">
              <w:rPr>
                <w:rFonts w:ascii="Times New Roman" w:hAnsi="Times New Roman" w:cs="Times New Roman"/>
                <w:sz w:val="24"/>
                <w:szCs w:val="24"/>
              </w:rPr>
              <w:t>Отчет об итогах голосования, в котором указываются результаты заочного голосования, подписывается Председателем Совета директоров Общества и Секретарем Общего собрания акционеров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97</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pStyle w:val="aff9"/>
              <w:ind w:left="0"/>
              <w:jc w:val="both"/>
              <w:rPr>
                <w:sz w:val="24"/>
                <w:szCs w:val="24"/>
              </w:rPr>
            </w:pPr>
            <w:r w:rsidRPr="00746247">
              <w:rPr>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12.7.</w:t>
            </w:r>
            <w:r w:rsidRPr="00746247">
              <w:rPr>
                <w:rFonts w:ascii="Times New Roman" w:hAnsi="Times New Roman" w:cs="Times New Roman"/>
                <w:sz w:val="24"/>
                <w:szCs w:val="24"/>
              </w:rPr>
              <w:tab/>
              <w:t>Протокол Общего собрания акционеров Общества размещается на сайте Общества в сети «Интернет» не позднее 3 (Трех) дней с даты его составления.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98</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12.8.</w:t>
            </w:r>
            <w:r w:rsidRPr="00746247">
              <w:rPr>
                <w:rFonts w:ascii="Times New Roman" w:hAnsi="Times New Roman" w:cs="Times New Roman"/>
                <w:sz w:val="24"/>
                <w:szCs w:val="24"/>
              </w:rPr>
              <w:tab/>
              <w:t>В Протоколе Общего собрания акционеров Общества, на котором решался вопрос об избрании членов Совета директоров Общества, в обязательном порядке должны содержаться сведения о том, какие из избранных членов Совета директоров Общества избраны в качестве независимых директоров.</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99</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b/>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12.9.</w:t>
            </w:r>
            <w:r w:rsidRPr="00746247">
              <w:rPr>
                <w:rFonts w:ascii="Times New Roman" w:hAnsi="Times New Roman" w:cs="Times New Roman"/>
                <w:sz w:val="24"/>
                <w:szCs w:val="24"/>
              </w:rPr>
              <w:tab/>
              <w:t>В случае если в повестку дня включен вопрос о согласии на совершение Обществом сделки, в совершении которой имеется заинтересованность, в протоколе Общего собрания акционеров Общества, протоколе об итогах голосования и отчете об итогах голосования указываются:</w:t>
            </w:r>
          </w:p>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а)</w:t>
            </w:r>
            <w:r w:rsidRPr="00746247">
              <w:rPr>
                <w:rFonts w:ascii="Times New Roman" w:hAnsi="Times New Roman" w:cs="Times New Roman"/>
                <w:sz w:val="24"/>
                <w:szCs w:val="24"/>
              </w:rPr>
              <w:tab/>
              <w:t xml:space="preserve">число голосов, которыми по указанному вопросу обладали лица, не заинтересованные в совершении Обществом сделки и не являющиеся подконтрольными лицам, заинтересованным в ее </w:t>
            </w:r>
            <w:r w:rsidRPr="00746247">
              <w:rPr>
                <w:rFonts w:ascii="Times New Roman" w:hAnsi="Times New Roman" w:cs="Times New Roman"/>
                <w:sz w:val="24"/>
                <w:szCs w:val="24"/>
              </w:rPr>
              <w:lastRenderedPageBreak/>
              <w:t>совершении, принявшие участие в заседании или заочном голосовании;</w:t>
            </w:r>
          </w:p>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б)</w:t>
            </w:r>
            <w:r w:rsidRPr="00746247">
              <w:rPr>
                <w:rFonts w:ascii="Times New Roman" w:hAnsi="Times New Roman" w:cs="Times New Roman"/>
                <w:sz w:val="24"/>
                <w:szCs w:val="24"/>
              </w:rPr>
              <w:tab/>
              <w:t>число голосов, отданных по указанному вопросу за каждый из вариантов голосования («за», «против» и «воздержался»).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lastRenderedPageBreak/>
              <w:t>Типовая форма Положения об Общем собрании акционеров ДО, направленная письмом от 17.04.2025 №ТМ/245/1664.</w:t>
            </w:r>
          </w:p>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sidRPr="00746247">
              <w:rPr>
                <w:rFonts w:ascii="Times New Roman" w:hAnsi="Times New Roman" w:cs="Times New Roman"/>
                <w:b/>
                <w:sz w:val="24"/>
                <w:szCs w:val="24"/>
              </w:rPr>
              <w:t>Раздел 13</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100</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13.</w:t>
            </w:r>
            <w:r w:rsidRPr="00746247">
              <w:rPr>
                <w:rFonts w:ascii="Times New Roman" w:hAnsi="Times New Roman" w:cs="Times New Roman"/>
                <w:b/>
                <w:sz w:val="24"/>
                <w:szCs w:val="24"/>
              </w:rPr>
              <w:tab/>
              <w:t>Финансовое обеспечение проведения заседания или заочного голосования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101</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13.1.</w:t>
            </w:r>
            <w:r w:rsidRPr="00746247">
              <w:rPr>
                <w:rFonts w:ascii="Times New Roman" w:hAnsi="Times New Roman" w:cs="Times New Roman"/>
                <w:sz w:val="24"/>
                <w:szCs w:val="24"/>
              </w:rPr>
              <w:tab/>
              <w:t>Расходы, связанные с подготовкой и проведением заседания или заочного голосования, осуществляются за счет средств Общества в соответствии с утвержденной Советом директоров Общества сметой затрат.</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102</w:t>
            </w:r>
          </w:p>
        </w:tc>
        <w:tc>
          <w:tcPr>
            <w:tcW w:w="4962"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spacing w:after="0" w:line="240" w:lineRule="auto"/>
              <w:jc w:val="both"/>
              <w:rPr>
                <w:rFonts w:ascii="Times New Roman" w:hAnsi="Times New Roman" w:cs="Times New Roman"/>
                <w:b/>
                <w:strike/>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auto"/>
            </w:tcBorders>
            <w:shd w:val="clear" w:color="auto" w:fill="auto"/>
          </w:tcPr>
          <w:p w:rsidR="008631E5" w:rsidRPr="00746247" w:rsidRDefault="008631E5" w:rsidP="008631E5">
            <w:pPr>
              <w:tabs>
                <w:tab w:val="left" w:pos="571"/>
              </w:tabs>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t>13.2.</w:t>
            </w:r>
            <w:r w:rsidRPr="00746247">
              <w:rPr>
                <w:rFonts w:ascii="Times New Roman" w:hAnsi="Times New Roman" w:cs="Times New Roman"/>
                <w:sz w:val="24"/>
                <w:szCs w:val="24"/>
              </w:rPr>
              <w:tab/>
              <w:t>Генеральный директор Общества предоставляет Совету директоров Общества отчет о расходовании средств по подготовке и проведению заседания или заочного голосования не позднее 2 (Двух) месяцев после даты проведения заседания или даты окончания приема бюллетеней для голосования при заочном голосовании.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709" w:type="dxa"/>
            <w:tcBorders>
              <w:top w:val="single" w:sz="4" w:space="0" w:color="auto"/>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103</w:t>
            </w:r>
          </w:p>
        </w:tc>
        <w:tc>
          <w:tcPr>
            <w:tcW w:w="4962" w:type="dxa"/>
            <w:tcBorders>
              <w:top w:val="single" w:sz="4" w:space="0" w:color="auto"/>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auto"/>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ind w:firstLine="32"/>
              <w:jc w:val="both"/>
              <w:rPr>
                <w:rFonts w:ascii="Times New Roman" w:hAnsi="Times New Roman" w:cs="Times New Roman"/>
                <w:sz w:val="24"/>
                <w:szCs w:val="24"/>
              </w:rPr>
            </w:pPr>
            <w:r w:rsidRPr="00746247">
              <w:rPr>
                <w:rFonts w:ascii="Times New Roman" w:hAnsi="Times New Roman" w:cs="Times New Roman"/>
                <w:sz w:val="24"/>
                <w:szCs w:val="24"/>
              </w:rPr>
              <w:t>13.3.</w:t>
            </w:r>
            <w:r w:rsidRPr="00746247">
              <w:rPr>
                <w:rFonts w:ascii="Times New Roman" w:hAnsi="Times New Roman" w:cs="Times New Roman"/>
                <w:sz w:val="24"/>
                <w:szCs w:val="24"/>
              </w:rPr>
              <w:tab/>
              <w:t>В случае проведения внеочередного заседания или заочного голосования лицами, требующими его проведения, расходы по его подготовке и проведению оплачивают данные лица.</w:t>
            </w:r>
          </w:p>
          <w:p w:rsidR="008631E5" w:rsidRPr="00746247" w:rsidRDefault="008631E5" w:rsidP="008631E5">
            <w:pPr>
              <w:tabs>
                <w:tab w:val="left" w:pos="571"/>
              </w:tabs>
              <w:spacing w:after="0" w:line="240" w:lineRule="auto"/>
              <w:ind w:firstLine="315"/>
              <w:jc w:val="both"/>
              <w:rPr>
                <w:rFonts w:ascii="Times New Roman" w:hAnsi="Times New Roman" w:cs="Times New Roman"/>
                <w:sz w:val="24"/>
                <w:szCs w:val="24"/>
              </w:rPr>
            </w:pPr>
            <w:r w:rsidRPr="00746247">
              <w:rPr>
                <w:rFonts w:ascii="Times New Roman" w:hAnsi="Times New Roman" w:cs="Times New Roman"/>
                <w:sz w:val="24"/>
                <w:szCs w:val="24"/>
              </w:rPr>
              <w:t>По решению Общего собрания акционеров Общества документально подтвержденные расходы вышеуказанных лиц по подготовке и проведению внеочередного заседания или заочного голосования могут быть возмещены за счет средств Общества.</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r w:rsidR="008631E5" w:rsidRPr="00746247" w:rsidTr="008631E5">
        <w:trPr>
          <w:trHeight w:val="58"/>
        </w:trPr>
        <w:tc>
          <w:tcPr>
            <w:tcW w:w="15853" w:type="dxa"/>
            <w:gridSpan w:val="4"/>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spacing w:after="0" w:line="240" w:lineRule="auto"/>
              <w:jc w:val="center"/>
              <w:rPr>
                <w:rFonts w:ascii="Times New Roman" w:hAnsi="Times New Roman" w:cs="Times New Roman"/>
                <w:b/>
                <w:sz w:val="24"/>
                <w:szCs w:val="24"/>
              </w:rPr>
            </w:pPr>
            <w:r w:rsidRPr="00746247">
              <w:rPr>
                <w:rFonts w:ascii="Times New Roman" w:hAnsi="Times New Roman" w:cs="Times New Roman"/>
                <w:b/>
                <w:sz w:val="24"/>
                <w:szCs w:val="24"/>
              </w:rPr>
              <w:t>Раздел 14</w:t>
            </w:r>
          </w:p>
        </w:tc>
      </w:tr>
      <w:tr w:rsidR="008631E5" w:rsidRPr="00746247"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lastRenderedPageBreak/>
              <w:t>104</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b/>
                <w:sz w:val="24"/>
                <w:szCs w:val="24"/>
              </w:rPr>
            </w:pPr>
            <w:r w:rsidRPr="00746247">
              <w:rPr>
                <w:rFonts w:ascii="Times New Roman" w:hAnsi="Times New Roman" w:cs="Times New Roman"/>
                <w:b/>
                <w:sz w:val="24"/>
                <w:szCs w:val="24"/>
              </w:rPr>
              <w:t>14.</w:t>
            </w:r>
            <w:r w:rsidRPr="00746247">
              <w:rPr>
                <w:rFonts w:ascii="Times New Roman" w:hAnsi="Times New Roman" w:cs="Times New Roman"/>
                <w:b/>
                <w:sz w:val="24"/>
                <w:szCs w:val="24"/>
              </w:rPr>
              <w:tab/>
              <w:t>Заключительные положения</w:t>
            </w:r>
          </w:p>
        </w:tc>
        <w:tc>
          <w:tcPr>
            <w:tcW w:w="4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1E5" w:rsidRPr="00746247" w:rsidRDefault="008631E5" w:rsidP="008631E5">
            <w:pPr>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tc>
      </w:tr>
      <w:tr w:rsidR="008631E5" w:rsidRPr="005F446F" w:rsidTr="008631E5">
        <w:trPr>
          <w:trHeight w:val="58"/>
        </w:trPr>
        <w:tc>
          <w:tcPr>
            <w:tcW w:w="709"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jc w:val="center"/>
              <w:rPr>
                <w:rFonts w:ascii="Times New Roman" w:hAnsi="Times New Roman" w:cs="Times New Roman"/>
                <w:sz w:val="24"/>
                <w:szCs w:val="24"/>
              </w:rPr>
            </w:pPr>
            <w:r>
              <w:rPr>
                <w:rFonts w:ascii="Times New Roman" w:hAnsi="Times New Roman" w:cs="Times New Roman"/>
                <w:sz w:val="24"/>
                <w:szCs w:val="24"/>
              </w:rPr>
              <w:t>105</w:t>
            </w:r>
          </w:p>
        </w:tc>
        <w:tc>
          <w:tcPr>
            <w:tcW w:w="4962"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отсутствует</w:t>
            </w:r>
          </w:p>
        </w:tc>
        <w:tc>
          <w:tcPr>
            <w:tcW w:w="5528" w:type="dxa"/>
            <w:tcBorders>
              <w:top w:val="single" w:sz="4" w:space="0" w:color="000000"/>
              <w:left w:val="single" w:sz="4" w:space="0" w:color="000000"/>
              <w:bottom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14.1.</w:t>
            </w:r>
            <w:r w:rsidRPr="00746247">
              <w:rPr>
                <w:rFonts w:ascii="Times New Roman" w:hAnsi="Times New Roman" w:cs="Times New Roman"/>
                <w:sz w:val="24"/>
                <w:szCs w:val="24"/>
              </w:rPr>
              <w:tab/>
              <w:t>Если в результате изменения нормативных правовых актов Российской Федерации отдельные нормы настоящего Положения вступают с ними в противоречие, эти нормы признаются недействующими и до момента внесения изменений в настоящее Положение Общество руководствуется нормативными правовыми актами Российской Федерации.</w:t>
            </w:r>
          </w:p>
        </w:tc>
        <w:tc>
          <w:tcPr>
            <w:tcW w:w="4654" w:type="dxa"/>
            <w:tcBorders>
              <w:top w:val="single" w:sz="4" w:space="0" w:color="000000"/>
              <w:left w:val="single" w:sz="4" w:space="0" w:color="000000"/>
              <w:bottom w:val="single" w:sz="4" w:space="0" w:color="000000"/>
              <w:right w:val="single" w:sz="4" w:space="0" w:color="000000"/>
            </w:tcBorders>
            <w:shd w:val="clear" w:color="auto" w:fill="auto"/>
          </w:tcPr>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Типовая форма Положения об Общем собрании акционеров ДО, направленная письмом от 17.04.2025 №ТМ/245/1664.</w:t>
            </w:r>
          </w:p>
          <w:p w:rsidR="008631E5" w:rsidRPr="00746247" w:rsidRDefault="008631E5" w:rsidP="008631E5">
            <w:pPr>
              <w:tabs>
                <w:tab w:val="left" w:pos="571"/>
              </w:tabs>
              <w:spacing w:after="0" w:line="240" w:lineRule="auto"/>
              <w:jc w:val="both"/>
              <w:rPr>
                <w:rFonts w:ascii="Times New Roman" w:hAnsi="Times New Roman" w:cs="Times New Roman"/>
                <w:sz w:val="24"/>
                <w:szCs w:val="24"/>
              </w:rPr>
            </w:pPr>
            <w:r w:rsidRPr="00746247">
              <w:rPr>
                <w:rFonts w:ascii="Times New Roman" w:hAnsi="Times New Roman" w:cs="Times New Roman"/>
                <w:sz w:val="24"/>
                <w:szCs w:val="24"/>
              </w:rPr>
              <w:t>Федеральный закон от 26.12.1995 №208-ФЗ (ред. от 30.11.2024) «Об акционерных обществах» (с изм. и доп., вступ. в силу с 01.03.2025).</w:t>
            </w:r>
          </w:p>
        </w:tc>
      </w:tr>
    </w:tbl>
    <w:p w:rsidR="00F271B1" w:rsidRPr="00EA7B93" w:rsidRDefault="00F271B1">
      <w:pPr>
        <w:rPr>
          <w:rFonts w:ascii="Times New Roman" w:hAnsi="Times New Roman" w:cs="Times New Roman"/>
          <w:sz w:val="24"/>
          <w:szCs w:val="24"/>
        </w:rPr>
      </w:pPr>
    </w:p>
    <w:sectPr w:rsidR="00F271B1" w:rsidRPr="00EA7B93">
      <w:footerReference w:type="default" r:id="rId8"/>
      <w:pgSz w:w="16838" w:h="11906" w:orient="landscape"/>
      <w:pgMar w:top="1134" w:right="1100" w:bottom="113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36B" w:rsidRDefault="0096636B">
      <w:pPr>
        <w:spacing w:after="0" w:line="240" w:lineRule="auto"/>
      </w:pPr>
      <w:r>
        <w:separator/>
      </w:r>
    </w:p>
  </w:endnote>
  <w:endnote w:type="continuationSeparator" w:id="0">
    <w:p w:rsidR="0096636B" w:rsidRDefault="00966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r –?’©">
    <w:altName w:val="Times New Roman"/>
    <w:charset w:val="00"/>
    <w:family w:val="roman"/>
    <w:pitch w:val="default"/>
  </w:font>
  <w:font w:name="Times New Roman">
    <w:panose1 w:val="02020603050405020304"/>
    <w:charset w:val="00"/>
    <w:family w:val="roman"/>
    <w:pitch w:val="variable"/>
    <w:sig w:usb0="E0002AFF" w:usb1="C0007843" w:usb2="00000009" w:usb3="00000000" w:csb0="000001FF" w:csb1="00000000"/>
  </w:font>
  <w:font w:name="OpenSymbol">
    <w:altName w:val="MS Gothic"/>
    <w:charset w:val="80"/>
    <w:family w:val="auto"/>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StarSymbol">
    <w:altName w:val="MS Gothic"/>
    <w:charset w:val="80"/>
    <w:family w:val="auto"/>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2C8" w:rsidRDefault="00C222C8">
    <w:pPr>
      <w:pStyle w:val="aff0"/>
      <w:jc w:val="right"/>
    </w:pPr>
    <w:r>
      <w:fldChar w:fldCharType="begin"/>
    </w:r>
    <w:r>
      <w:instrText xml:space="preserve"> PAGE </w:instrText>
    </w:r>
    <w:r>
      <w:fldChar w:fldCharType="separate"/>
    </w:r>
    <w:r w:rsidR="008631E5">
      <w:rPr>
        <w:noProof/>
      </w:rPr>
      <w:t>60</w:t>
    </w:r>
    <w:r>
      <w:fldChar w:fldCharType="end"/>
    </w:r>
  </w:p>
  <w:p w:rsidR="00C222C8" w:rsidRDefault="00C222C8">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36B" w:rsidRDefault="0096636B">
      <w:pPr>
        <w:spacing w:after="0" w:line="240" w:lineRule="auto"/>
      </w:pPr>
      <w:r>
        <w:separator/>
      </w:r>
    </w:p>
  </w:footnote>
  <w:footnote w:type="continuationSeparator" w:id="0">
    <w:p w:rsidR="0096636B" w:rsidRDefault="009663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pStyle w:val="1"/>
      <w:lvlText w:val="%7."/>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0000002"/>
    <w:multiLevelType w:val="singleLevel"/>
    <w:tmpl w:val="00000002"/>
    <w:name w:val="WW8Num3"/>
    <w:lvl w:ilvl="0">
      <w:start w:val="13"/>
      <w:numFmt w:val="decimal"/>
      <w:lvlText w:val="%1)"/>
      <w:lvlJc w:val="left"/>
      <w:pPr>
        <w:tabs>
          <w:tab w:val="num" w:pos="927"/>
        </w:tabs>
        <w:ind w:left="0" w:firstLine="567"/>
      </w:pPr>
      <w:rPr>
        <w:b w:val="0"/>
        <w:i w:val="0"/>
        <w:sz w:val="24"/>
        <w:szCs w:val="24"/>
      </w:rPr>
    </w:lvl>
  </w:abstractNum>
  <w:abstractNum w:abstractNumId="2" w15:restartNumberingAfterBreak="0">
    <w:nsid w:val="00000003"/>
    <w:multiLevelType w:val="multilevel"/>
    <w:tmpl w:val="00000003"/>
    <w:name w:val="WW8Num4"/>
    <w:lvl w:ilvl="0">
      <w:start w:val="10"/>
      <w:numFmt w:val="decimal"/>
      <w:lvlText w:val="%1."/>
      <w:lvlJc w:val="left"/>
      <w:pPr>
        <w:tabs>
          <w:tab w:val="num" w:pos="0"/>
        </w:tabs>
        <w:ind w:left="600" w:hanging="600"/>
      </w:pPr>
    </w:lvl>
    <w:lvl w:ilvl="1">
      <w:start w:val="11"/>
      <w:numFmt w:val="decimal"/>
      <w:lvlText w:val="%1.%2."/>
      <w:lvlJc w:val="left"/>
      <w:pPr>
        <w:tabs>
          <w:tab w:val="num" w:pos="0"/>
        </w:tabs>
        <w:ind w:left="1309" w:hanging="60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3" w15:restartNumberingAfterBreak="0">
    <w:nsid w:val="00000004"/>
    <w:multiLevelType w:val="multilevel"/>
    <w:tmpl w:val="00000004"/>
    <w:name w:val="WW8Num5"/>
    <w:lvl w:ilvl="0">
      <w:start w:val="1"/>
      <w:numFmt w:val="decimal"/>
      <w:pStyle w:val="a"/>
      <w:lvlText w:val="%1."/>
      <w:lvlJc w:val="right"/>
      <w:pPr>
        <w:tabs>
          <w:tab w:val="num" w:pos="0"/>
        </w:tabs>
        <w:ind w:left="57" w:hanging="57"/>
      </w:pPr>
      <w:rPr>
        <w:rFonts w:cs="Times New Roman"/>
      </w:rPr>
    </w:lvl>
    <w:lvl w:ilvl="1">
      <w:start w:val="1"/>
      <w:numFmt w:val="decimal"/>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 w15:restartNumberingAfterBreak="0">
    <w:nsid w:val="00000005"/>
    <w:multiLevelType w:val="multilevel"/>
    <w:tmpl w:val="00000005"/>
    <w:name w:val="WW8Num12"/>
    <w:lvl w:ilvl="0">
      <w:start w:val="2"/>
      <w:numFmt w:val="decimal"/>
      <w:lvlText w:val="%1."/>
      <w:lvlJc w:val="left"/>
      <w:pPr>
        <w:tabs>
          <w:tab w:val="num" w:pos="0"/>
        </w:tabs>
        <w:ind w:left="360" w:hanging="360"/>
      </w:pPr>
    </w:lvl>
    <w:lvl w:ilvl="1">
      <w:start w:val="8"/>
      <w:numFmt w:val="decimal"/>
      <w:lvlText w:val="%1.%2."/>
      <w:lvlJc w:val="left"/>
      <w:pPr>
        <w:tabs>
          <w:tab w:val="num" w:pos="1134"/>
        </w:tabs>
        <w:ind w:left="1494"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06"/>
    <w:multiLevelType w:val="multilevel"/>
    <w:tmpl w:val="00000006"/>
    <w:name w:val="WW8Num13"/>
    <w:lvl w:ilvl="0">
      <w:start w:val="25"/>
      <w:numFmt w:val="decimal"/>
      <w:lvlText w:val="%1."/>
      <w:lvlJc w:val="left"/>
      <w:pPr>
        <w:tabs>
          <w:tab w:val="num" w:pos="0"/>
        </w:tabs>
        <w:ind w:left="600" w:hanging="600"/>
      </w:pPr>
      <w:rPr>
        <w:rFonts w:cs="Times New Roman"/>
      </w:rPr>
    </w:lvl>
    <w:lvl w:ilvl="1">
      <w:start w:val="4"/>
      <w:numFmt w:val="decimal"/>
      <w:lvlText w:val="%1.%2."/>
      <w:lvlJc w:val="left"/>
      <w:pPr>
        <w:tabs>
          <w:tab w:val="num" w:pos="0"/>
        </w:tabs>
        <w:ind w:left="1440" w:hanging="720"/>
      </w:pPr>
      <w:rPr>
        <w:rFonts w:cs="Times New Roman"/>
      </w:rPr>
    </w:lvl>
    <w:lvl w:ilvl="2">
      <w:start w:val="1"/>
      <w:numFmt w:val="decimal"/>
      <w:lvlText w:val="%1.%2.%3."/>
      <w:lvlJc w:val="left"/>
      <w:pPr>
        <w:tabs>
          <w:tab w:val="num" w:pos="0"/>
        </w:tabs>
        <w:ind w:left="2160" w:hanging="720"/>
      </w:pPr>
      <w:rPr>
        <w:rFonts w:cs="Times New Roman"/>
      </w:rPr>
    </w:lvl>
    <w:lvl w:ilvl="3">
      <w:start w:val="1"/>
      <w:numFmt w:val="decimal"/>
      <w:lvlText w:val="%1.%2.%3.%4."/>
      <w:lvlJc w:val="left"/>
      <w:pPr>
        <w:tabs>
          <w:tab w:val="num" w:pos="0"/>
        </w:tabs>
        <w:ind w:left="3240" w:hanging="1080"/>
      </w:pPr>
      <w:rPr>
        <w:rFonts w:cs="Times New Roman"/>
      </w:rPr>
    </w:lvl>
    <w:lvl w:ilvl="4">
      <w:start w:val="1"/>
      <w:numFmt w:val="decimal"/>
      <w:lvlText w:val="%1.%2.%3.%4.%5."/>
      <w:lvlJc w:val="left"/>
      <w:pPr>
        <w:tabs>
          <w:tab w:val="num" w:pos="0"/>
        </w:tabs>
        <w:ind w:left="3960" w:hanging="1080"/>
      </w:pPr>
      <w:rPr>
        <w:rFonts w:cs="Times New Roman"/>
      </w:rPr>
    </w:lvl>
    <w:lvl w:ilvl="5">
      <w:start w:val="1"/>
      <w:numFmt w:val="decimal"/>
      <w:lvlText w:val="%1.%2.%3.%4.%5.%6."/>
      <w:lvlJc w:val="left"/>
      <w:pPr>
        <w:tabs>
          <w:tab w:val="num" w:pos="0"/>
        </w:tabs>
        <w:ind w:left="5040" w:hanging="1440"/>
      </w:pPr>
      <w:rPr>
        <w:rFonts w:cs="Times New Roman"/>
      </w:rPr>
    </w:lvl>
    <w:lvl w:ilvl="6">
      <w:start w:val="1"/>
      <w:numFmt w:val="decimal"/>
      <w:lvlText w:val="%1.%2.%3.%4.%5.%6.%7."/>
      <w:lvlJc w:val="left"/>
      <w:pPr>
        <w:tabs>
          <w:tab w:val="num" w:pos="0"/>
        </w:tabs>
        <w:ind w:left="6120" w:hanging="1800"/>
      </w:pPr>
      <w:rPr>
        <w:rFonts w:cs="Times New Roman"/>
      </w:rPr>
    </w:lvl>
    <w:lvl w:ilvl="7">
      <w:start w:val="1"/>
      <w:numFmt w:val="decimal"/>
      <w:lvlText w:val="%1.%2.%3.%4.%5.%6.%7.%8."/>
      <w:lvlJc w:val="left"/>
      <w:pPr>
        <w:tabs>
          <w:tab w:val="num" w:pos="0"/>
        </w:tabs>
        <w:ind w:left="6840" w:hanging="1800"/>
      </w:pPr>
      <w:rPr>
        <w:rFonts w:cs="Times New Roman"/>
      </w:rPr>
    </w:lvl>
    <w:lvl w:ilvl="8">
      <w:start w:val="1"/>
      <w:numFmt w:val="decimal"/>
      <w:lvlText w:val="%1.%2.%3.%4.%5.%6.%7.%8.%9."/>
      <w:lvlJc w:val="left"/>
      <w:pPr>
        <w:tabs>
          <w:tab w:val="num" w:pos="0"/>
        </w:tabs>
        <w:ind w:left="7920" w:hanging="2160"/>
      </w:pPr>
      <w:rPr>
        <w:rFonts w:cs="Times New Roman"/>
      </w:rPr>
    </w:lvl>
  </w:abstractNum>
  <w:abstractNum w:abstractNumId="6" w15:restartNumberingAfterBreak="0">
    <w:nsid w:val="00000007"/>
    <w:multiLevelType w:val="multilevel"/>
    <w:tmpl w:val="00000007"/>
    <w:name w:val="WW8Num17"/>
    <w:lvl w:ilvl="0">
      <w:start w:val="1"/>
      <w:numFmt w:val="decimal"/>
      <w:lvlText w:val="%1."/>
      <w:lvlJc w:val="left"/>
      <w:pPr>
        <w:tabs>
          <w:tab w:val="num" w:pos="440"/>
        </w:tabs>
        <w:ind w:left="440" w:hanging="440"/>
      </w:pPr>
    </w:lvl>
    <w:lvl w:ilvl="1">
      <w:start w:val="1"/>
      <w:numFmt w:val="decimal"/>
      <w:lvlText w:val="%1.%2."/>
      <w:lvlJc w:val="left"/>
      <w:pPr>
        <w:tabs>
          <w:tab w:val="num" w:pos="1288"/>
        </w:tabs>
        <w:ind w:left="1288"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20"/>
    <w:lvl w:ilvl="0">
      <w:start w:val="1"/>
      <w:numFmt w:val="upperRoman"/>
      <w:lvlText w:val="%1."/>
      <w:lvlJc w:val="left"/>
      <w:pPr>
        <w:tabs>
          <w:tab w:val="num" w:pos="360"/>
        </w:tabs>
        <w:ind w:left="360" w:hanging="360"/>
      </w:pPr>
      <w:rPr>
        <w:rFonts w:ascii="‚l‚r –?’©" w:hAnsi="‚l‚r –?’©" w:cs="Times New Roman"/>
        <w:b w:val="0"/>
        <w:i w:val="0"/>
        <w:caps w:val="0"/>
        <w:smallCaps w:val="0"/>
        <w:strike w:val="0"/>
        <w:dstrike w:val="0"/>
        <w:vanish w:val="0"/>
        <w:color w:val="auto"/>
        <w:position w:val="0"/>
        <w:sz w:val="24"/>
        <w:u w:val="none"/>
        <w:vertAlign w:val="baseline"/>
      </w:rPr>
    </w:lvl>
    <w:lvl w:ilvl="1">
      <w:start w:val="1"/>
      <w:numFmt w:val="decimal"/>
      <w:lvlText w:val="%2."/>
      <w:lvlJc w:val="left"/>
      <w:pPr>
        <w:tabs>
          <w:tab w:val="num" w:pos="792"/>
        </w:tabs>
        <w:ind w:left="792" w:hanging="432"/>
      </w:pPr>
      <w:rPr>
        <w:rFonts w:ascii="Times New Roman" w:hAnsi="Times New Roman" w:cs="Times New Roman"/>
        <w:b/>
        <w:i w:val="0"/>
        <w:caps w:val="0"/>
        <w:smallCaps w:val="0"/>
        <w:strike w:val="0"/>
        <w:dstrike w:val="0"/>
        <w:vanish w:val="0"/>
        <w:color w:val="000000"/>
        <w:position w:val="0"/>
        <w:sz w:val="28"/>
        <w:szCs w:val="28"/>
        <w:vertAlign w:val="baseline"/>
      </w:rPr>
    </w:lvl>
    <w:lvl w:ilvl="2">
      <w:start w:val="1"/>
      <w:numFmt w:val="decimal"/>
      <w:lvlText w:val="%2.%3."/>
      <w:lvlJc w:val="left"/>
      <w:pPr>
        <w:tabs>
          <w:tab w:val="num" w:pos="1080"/>
        </w:tabs>
        <w:ind w:left="864" w:hanging="504"/>
      </w:pPr>
      <w:rPr>
        <w:rFonts w:ascii="Times New Roman" w:hAnsi="Times New Roman" w:cs="Times New Roman"/>
        <w:b w:val="0"/>
        <w:i w:val="0"/>
        <w:caps w:val="0"/>
        <w:smallCaps w:val="0"/>
        <w:strike w:val="0"/>
        <w:dstrike w:val="0"/>
        <w:vanish w:val="0"/>
        <w:color w:val="000000"/>
        <w:position w:val="0"/>
        <w:sz w:val="28"/>
        <w:szCs w:val="28"/>
        <w:u w:val="none"/>
        <w:vertAlign w:val="baseline"/>
      </w:rPr>
    </w:lvl>
    <w:lvl w:ilvl="3">
      <w:start w:val="1"/>
      <w:numFmt w:val="decimal"/>
      <w:lvlText w:val="%2.%3.%4."/>
      <w:lvlJc w:val="left"/>
      <w:pPr>
        <w:tabs>
          <w:tab w:val="num" w:pos="1427"/>
        </w:tabs>
        <w:ind w:left="1355" w:hanging="648"/>
      </w:pPr>
      <w:rPr>
        <w:rFonts w:ascii="Times New Roman" w:hAnsi="Times New Roman" w:cs="Times New Roman"/>
        <w:b w:val="0"/>
        <w:i w:val="0"/>
        <w:caps w:val="0"/>
        <w:smallCaps w:val="0"/>
        <w:strike w:val="0"/>
        <w:dstrike w:val="0"/>
        <w:vanish w:val="0"/>
        <w:color w:val="000000"/>
        <w:position w:val="0"/>
        <w:sz w:val="28"/>
        <w:szCs w:val="28"/>
        <w:vertAlign w:val="baseline"/>
      </w:rPr>
    </w:lvl>
    <w:lvl w:ilvl="4">
      <w:start w:val="1"/>
      <w:numFmt w:val="lowerRoman"/>
      <w:lvlText w:val="(%5)"/>
      <w:lvlJc w:val="left"/>
      <w:pPr>
        <w:tabs>
          <w:tab w:val="num" w:pos="2520"/>
        </w:tabs>
        <w:ind w:left="2232" w:hanging="792"/>
      </w:pPr>
      <w:rPr>
        <w:rFonts w:ascii="‚l‚r –?’©" w:hAnsi="‚l‚r –?’©" w:cs="Times New Roman"/>
        <w:b w:val="0"/>
        <w:i w:val="0"/>
        <w:caps w:val="0"/>
        <w:smallCaps w:val="0"/>
        <w:strike w:val="0"/>
        <w:dstrike w:val="0"/>
        <w:vanish w:val="0"/>
        <w:color w:val="000000"/>
        <w:position w:val="0"/>
        <w:sz w:val="24"/>
        <w:vertAlign w:val="baseline"/>
      </w:rPr>
    </w:lvl>
    <w:lvl w:ilvl="5">
      <w:start w:val="1"/>
      <w:numFmt w:val="decimal"/>
      <w:lvlText w:val="%1.%2.%3.%4.%5.%6."/>
      <w:lvlJc w:val="left"/>
      <w:pPr>
        <w:tabs>
          <w:tab w:val="num" w:pos="2880"/>
        </w:tabs>
        <w:ind w:left="2736" w:hanging="936"/>
      </w:pPr>
      <w:rPr>
        <w:rFonts w:cs="Times New Roman"/>
        <w:b w:val="0"/>
        <w:i w:val="0"/>
        <w:sz w:val="22"/>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00000009"/>
    <w:multiLevelType w:val="singleLevel"/>
    <w:tmpl w:val="00000009"/>
    <w:name w:val="WW8Num21"/>
    <w:lvl w:ilvl="0">
      <w:start w:val="1"/>
      <w:numFmt w:val="bullet"/>
      <w:lvlText w:val="-"/>
      <w:lvlJc w:val="left"/>
      <w:pPr>
        <w:tabs>
          <w:tab w:val="num" w:pos="735"/>
        </w:tabs>
        <w:ind w:left="0" w:firstLine="375"/>
      </w:pPr>
      <w:rPr>
        <w:rFonts w:ascii="OpenSymbol" w:hAnsi="OpenSymbol"/>
      </w:rPr>
    </w:lvl>
  </w:abstractNum>
  <w:abstractNum w:abstractNumId="9" w15:restartNumberingAfterBreak="0">
    <w:nsid w:val="0000000A"/>
    <w:multiLevelType w:val="singleLevel"/>
    <w:tmpl w:val="0000000A"/>
    <w:name w:val="WW8Num22"/>
    <w:lvl w:ilvl="0">
      <w:start w:val="1"/>
      <w:numFmt w:val="decimal"/>
      <w:pStyle w:val="a0"/>
      <w:lvlText w:val="%1)"/>
      <w:lvlJc w:val="left"/>
      <w:pPr>
        <w:tabs>
          <w:tab w:val="num" w:pos="960"/>
        </w:tabs>
        <w:ind w:left="960" w:hanging="360"/>
      </w:pPr>
      <w:rPr>
        <w:rFonts w:cs="Times New Roman"/>
      </w:rPr>
    </w:lvl>
  </w:abstractNum>
  <w:abstractNum w:abstractNumId="10" w15:restartNumberingAfterBreak="0">
    <w:nsid w:val="0000000B"/>
    <w:multiLevelType w:val="singleLevel"/>
    <w:tmpl w:val="0000000B"/>
    <w:name w:val="WW8Num24"/>
    <w:lvl w:ilvl="0">
      <w:start w:val="1"/>
      <w:numFmt w:val="decimal"/>
      <w:lvlText w:val="%1"/>
      <w:lvlJc w:val="left"/>
      <w:pPr>
        <w:tabs>
          <w:tab w:val="num" w:pos="0"/>
        </w:tabs>
        <w:ind w:left="720" w:hanging="360"/>
      </w:pPr>
    </w:lvl>
  </w:abstractNum>
  <w:abstractNum w:abstractNumId="11" w15:restartNumberingAfterBreak="0">
    <w:nsid w:val="0000000C"/>
    <w:multiLevelType w:val="multilevel"/>
    <w:tmpl w:val="0000000C"/>
    <w:name w:val="WW8Num26"/>
    <w:lvl w:ilvl="0">
      <w:start w:val="18"/>
      <w:numFmt w:val="decimal"/>
      <w:lvlText w:val="%1."/>
      <w:lvlJc w:val="left"/>
      <w:pPr>
        <w:tabs>
          <w:tab w:val="num" w:pos="0"/>
        </w:tabs>
        <w:ind w:left="510" w:hanging="510"/>
      </w:pPr>
      <w:rPr>
        <w:rFonts w:cs="Tahoma"/>
      </w:rPr>
    </w:lvl>
    <w:lvl w:ilvl="1">
      <w:start w:val="8"/>
      <w:numFmt w:val="decimal"/>
      <w:lvlText w:val="%1.%2."/>
      <w:lvlJc w:val="left"/>
      <w:pPr>
        <w:tabs>
          <w:tab w:val="num" w:pos="0"/>
        </w:tabs>
        <w:ind w:left="720" w:hanging="720"/>
      </w:pPr>
      <w:rPr>
        <w:rFonts w:cs="Tahoma"/>
      </w:rPr>
    </w:lvl>
    <w:lvl w:ilvl="2">
      <w:start w:val="1"/>
      <w:numFmt w:val="decimal"/>
      <w:lvlText w:val="%1.%2.%3."/>
      <w:lvlJc w:val="left"/>
      <w:pPr>
        <w:tabs>
          <w:tab w:val="num" w:pos="0"/>
        </w:tabs>
        <w:ind w:left="720" w:hanging="720"/>
      </w:pPr>
      <w:rPr>
        <w:rFonts w:cs="Tahoma"/>
      </w:rPr>
    </w:lvl>
    <w:lvl w:ilvl="3">
      <w:start w:val="1"/>
      <w:numFmt w:val="decimal"/>
      <w:lvlText w:val="%1.%2.%3.%4."/>
      <w:lvlJc w:val="left"/>
      <w:pPr>
        <w:tabs>
          <w:tab w:val="num" w:pos="0"/>
        </w:tabs>
        <w:ind w:left="1080" w:hanging="1080"/>
      </w:pPr>
      <w:rPr>
        <w:rFonts w:cs="Tahoma"/>
      </w:rPr>
    </w:lvl>
    <w:lvl w:ilvl="4">
      <w:start w:val="1"/>
      <w:numFmt w:val="decimal"/>
      <w:lvlText w:val="%1.%2.%3.%4.%5."/>
      <w:lvlJc w:val="left"/>
      <w:pPr>
        <w:tabs>
          <w:tab w:val="num" w:pos="0"/>
        </w:tabs>
        <w:ind w:left="1440" w:hanging="1440"/>
      </w:pPr>
      <w:rPr>
        <w:rFonts w:cs="Tahoma"/>
      </w:rPr>
    </w:lvl>
    <w:lvl w:ilvl="5">
      <w:start w:val="1"/>
      <w:numFmt w:val="decimal"/>
      <w:lvlText w:val="%1.%2.%3.%4.%5.%6."/>
      <w:lvlJc w:val="left"/>
      <w:pPr>
        <w:tabs>
          <w:tab w:val="num" w:pos="0"/>
        </w:tabs>
        <w:ind w:left="1440" w:hanging="1440"/>
      </w:pPr>
      <w:rPr>
        <w:rFonts w:cs="Tahoma"/>
      </w:rPr>
    </w:lvl>
    <w:lvl w:ilvl="6">
      <w:start w:val="1"/>
      <w:numFmt w:val="decimal"/>
      <w:lvlText w:val="%1.%2.%3.%4.%5.%6.%7."/>
      <w:lvlJc w:val="left"/>
      <w:pPr>
        <w:tabs>
          <w:tab w:val="num" w:pos="0"/>
        </w:tabs>
        <w:ind w:left="1800" w:hanging="1800"/>
      </w:pPr>
      <w:rPr>
        <w:rFonts w:cs="Tahoma"/>
      </w:rPr>
    </w:lvl>
    <w:lvl w:ilvl="7">
      <w:start w:val="1"/>
      <w:numFmt w:val="decimal"/>
      <w:lvlText w:val="%1.%2.%3.%4.%5.%6.%7.%8."/>
      <w:lvlJc w:val="left"/>
      <w:pPr>
        <w:tabs>
          <w:tab w:val="num" w:pos="0"/>
        </w:tabs>
        <w:ind w:left="1800" w:hanging="1800"/>
      </w:pPr>
      <w:rPr>
        <w:rFonts w:cs="Tahoma"/>
      </w:rPr>
    </w:lvl>
    <w:lvl w:ilvl="8">
      <w:start w:val="1"/>
      <w:numFmt w:val="decimal"/>
      <w:lvlText w:val="%1.%2.%3.%4.%5.%6.%7.%8.%9."/>
      <w:lvlJc w:val="left"/>
      <w:pPr>
        <w:tabs>
          <w:tab w:val="num" w:pos="0"/>
        </w:tabs>
        <w:ind w:left="2160" w:hanging="2160"/>
      </w:pPr>
      <w:rPr>
        <w:rFonts w:cs="Tahoma"/>
      </w:rPr>
    </w:lvl>
  </w:abstractNum>
  <w:abstractNum w:abstractNumId="12" w15:restartNumberingAfterBreak="0">
    <w:nsid w:val="0000000D"/>
    <w:multiLevelType w:val="multilevel"/>
    <w:tmpl w:val="0000000D"/>
    <w:name w:val="WW8Num31"/>
    <w:lvl w:ilvl="0">
      <w:start w:val="10"/>
      <w:numFmt w:val="decimal"/>
      <w:lvlText w:val="%1."/>
      <w:lvlJc w:val="left"/>
      <w:pPr>
        <w:tabs>
          <w:tab w:val="num" w:pos="0"/>
        </w:tabs>
        <w:ind w:left="480" w:hanging="480"/>
      </w:pPr>
    </w:lvl>
    <w:lvl w:ilvl="1">
      <w:start w:val="3"/>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0000000E"/>
    <w:multiLevelType w:val="multilevel"/>
    <w:tmpl w:val="0000000E"/>
    <w:name w:val="WW8Num32"/>
    <w:lvl w:ilvl="0">
      <w:start w:val="18"/>
      <w:numFmt w:val="decimal"/>
      <w:lvlText w:val="%1."/>
      <w:lvlJc w:val="left"/>
      <w:pPr>
        <w:tabs>
          <w:tab w:val="num" w:pos="1440"/>
        </w:tabs>
        <w:ind w:left="1440" w:hanging="1440"/>
      </w:pPr>
    </w:lvl>
    <w:lvl w:ilvl="1">
      <w:start w:val="1"/>
      <w:numFmt w:val="decimal"/>
      <w:lvlText w:val="20.%2."/>
      <w:lvlJc w:val="left"/>
      <w:pPr>
        <w:tabs>
          <w:tab w:val="num" w:pos="2149"/>
        </w:tabs>
        <w:ind w:left="2149" w:hanging="1440"/>
      </w:pPr>
    </w:lvl>
    <w:lvl w:ilvl="2">
      <w:start w:val="1"/>
      <w:numFmt w:val="decimal"/>
      <w:lvlText w:val="%1.%2.%3."/>
      <w:lvlJc w:val="left"/>
      <w:pPr>
        <w:tabs>
          <w:tab w:val="num" w:pos="2858"/>
        </w:tabs>
        <w:ind w:left="2858" w:hanging="1440"/>
      </w:pPr>
    </w:lvl>
    <w:lvl w:ilvl="3">
      <w:start w:val="1"/>
      <w:numFmt w:val="decimal"/>
      <w:lvlText w:val="%1.%2.%3.%4."/>
      <w:lvlJc w:val="left"/>
      <w:pPr>
        <w:tabs>
          <w:tab w:val="num" w:pos="3567"/>
        </w:tabs>
        <w:ind w:left="3567" w:hanging="1440"/>
      </w:pPr>
    </w:lvl>
    <w:lvl w:ilvl="4">
      <w:start w:val="1"/>
      <w:numFmt w:val="decimal"/>
      <w:lvlText w:val="%1.%2.%3.%4.%5."/>
      <w:lvlJc w:val="left"/>
      <w:pPr>
        <w:tabs>
          <w:tab w:val="num" w:pos="4276"/>
        </w:tabs>
        <w:ind w:left="4276" w:hanging="144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6054"/>
        </w:tabs>
        <w:ind w:left="6054" w:hanging="1800"/>
      </w:pPr>
    </w:lvl>
    <w:lvl w:ilvl="7">
      <w:start w:val="1"/>
      <w:numFmt w:val="decimal"/>
      <w:lvlText w:val="%1.%2.%3.%4.%5.%6.%7.%8."/>
      <w:lvlJc w:val="left"/>
      <w:pPr>
        <w:tabs>
          <w:tab w:val="num" w:pos="7123"/>
        </w:tabs>
        <w:ind w:left="7123" w:hanging="2160"/>
      </w:pPr>
    </w:lvl>
    <w:lvl w:ilvl="8">
      <w:start w:val="1"/>
      <w:numFmt w:val="decimal"/>
      <w:lvlText w:val="%1.%2.%3.%4.%5.%6.%7.%8.%9."/>
      <w:lvlJc w:val="left"/>
      <w:pPr>
        <w:tabs>
          <w:tab w:val="num" w:pos="7832"/>
        </w:tabs>
        <w:ind w:left="7832" w:hanging="2160"/>
      </w:pPr>
    </w:lvl>
  </w:abstractNum>
  <w:abstractNum w:abstractNumId="14" w15:restartNumberingAfterBreak="0">
    <w:nsid w:val="00000010"/>
    <w:multiLevelType w:val="multilevel"/>
    <w:tmpl w:val="00000010"/>
    <w:name w:val="WW8Num41"/>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5" w15:restartNumberingAfterBreak="0">
    <w:nsid w:val="00000011"/>
    <w:multiLevelType w:val="multilevel"/>
    <w:tmpl w:val="00000011"/>
    <w:name w:val="WW8Num40"/>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00000012"/>
    <w:multiLevelType w:val="multilevel"/>
    <w:tmpl w:val="00000012"/>
    <w:name w:val="WW8Num37"/>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7" w15:restartNumberingAfterBreak="0">
    <w:nsid w:val="00000013"/>
    <w:multiLevelType w:val="multilevel"/>
    <w:tmpl w:val="00000013"/>
    <w:name w:val="WW8Num36"/>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8" w15:restartNumberingAfterBreak="0">
    <w:nsid w:val="0DB04361"/>
    <w:multiLevelType w:val="hybridMultilevel"/>
    <w:tmpl w:val="48BA85F4"/>
    <w:lvl w:ilvl="0" w:tplc="268642F4">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16C96094"/>
    <w:multiLevelType w:val="multilevel"/>
    <w:tmpl w:val="EBC8EB38"/>
    <w:lvl w:ilvl="0">
      <w:start w:val="12"/>
      <w:numFmt w:val="decimal"/>
      <w:lvlText w:val="%1."/>
      <w:lvlJc w:val="left"/>
      <w:pPr>
        <w:tabs>
          <w:tab w:val="num" w:pos="476"/>
        </w:tabs>
        <w:ind w:left="476" w:hanging="476"/>
      </w:pPr>
      <w:rPr>
        <w:rFonts w:hint="default"/>
      </w:rPr>
    </w:lvl>
    <w:lvl w:ilvl="1">
      <w:start w:val="1"/>
      <w:numFmt w:val="decimal"/>
      <w:lvlText w:val="15.%2."/>
      <w:lvlJc w:val="left"/>
      <w:pPr>
        <w:tabs>
          <w:tab w:val="num" w:pos="1440"/>
        </w:tabs>
        <w:ind w:left="0" w:firstLine="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18233705"/>
    <w:multiLevelType w:val="singleLevel"/>
    <w:tmpl w:val="1092F092"/>
    <w:lvl w:ilvl="0">
      <w:start w:val="1"/>
      <w:numFmt w:val="bullet"/>
      <w:lvlText w:val="-"/>
      <w:lvlJc w:val="left"/>
      <w:pPr>
        <w:tabs>
          <w:tab w:val="num" w:pos="735"/>
        </w:tabs>
        <w:ind w:left="0" w:firstLine="375"/>
      </w:pPr>
      <w:rPr>
        <w:rFonts w:hint="default"/>
      </w:rPr>
    </w:lvl>
  </w:abstractNum>
  <w:abstractNum w:abstractNumId="21" w15:restartNumberingAfterBreak="0">
    <w:nsid w:val="1A891EA7"/>
    <w:multiLevelType w:val="hybridMultilevel"/>
    <w:tmpl w:val="BCAC88B8"/>
    <w:lvl w:ilvl="0" w:tplc="000622A6">
      <w:start w:val="4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1DAF67E9"/>
    <w:multiLevelType w:val="hybridMultilevel"/>
    <w:tmpl w:val="9332716E"/>
    <w:lvl w:ilvl="0" w:tplc="C1A46502">
      <w:start w:val="5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24BE4730"/>
    <w:multiLevelType w:val="multilevel"/>
    <w:tmpl w:val="68AE688A"/>
    <w:lvl w:ilvl="0">
      <w:start w:val="12"/>
      <w:numFmt w:val="decimal"/>
      <w:lvlText w:val="%1."/>
      <w:lvlJc w:val="left"/>
      <w:pPr>
        <w:ind w:left="510" w:hanging="51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4" w15:restartNumberingAfterBreak="0">
    <w:nsid w:val="254760B9"/>
    <w:multiLevelType w:val="hybridMultilevel"/>
    <w:tmpl w:val="A5AE9AAA"/>
    <w:lvl w:ilvl="0" w:tplc="CFBCF0E8">
      <w:start w:val="4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2AAB1646"/>
    <w:multiLevelType w:val="hybridMultilevel"/>
    <w:tmpl w:val="C4A8028E"/>
    <w:lvl w:ilvl="0" w:tplc="04190011">
      <w:start w:val="2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9F69E0"/>
    <w:multiLevelType w:val="multilevel"/>
    <w:tmpl w:val="01EE69E0"/>
    <w:lvl w:ilvl="0">
      <w:start w:val="14"/>
      <w:numFmt w:val="decimal"/>
      <w:lvlText w:val="%1."/>
      <w:lvlJc w:val="left"/>
      <w:pPr>
        <w:ind w:left="510" w:hanging="51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3567E6"/>
    <w:multiLevelType w:val="multilevel"/>
    <w:tmpl w:val="3F9EED1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707"/>
        </w:tabs>
        <w:ind w:left="1707" w:hanging="420"/>
      </w:pPr>
      <w:rPr>
        <w:rFonts w:cs="Times New Roman" w:hint="default"/>
      </w:rPr>
    </w:lvl>
    <w:lvl w:ilvl="2">
      <w:start w:val="1"/>
      <w:numFmt w:val="decimal"/>
      <w:lvlText w:val="%1.%2.%3."/>
      <w:lvlJc w:val="left"/>
      <w:pPr>
        <w:tabs>
          <w:tab w:val="num" w:pos="3294"/>
        </w:tabs>
        <w:ind w:left="3294" w:hanging="720"/>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abstractNum w:abstractNumId="28" w15:restartNumberingAfterBreak="0">
    <w:nsid w:val="49A63457"/>
    <w:multiLevelType w:val="singleLevel"/>
    <w:tmpl w:val="8B187DC4"/>
    <w:lvl w:ilvl="0">
      <w:start w:val="1"/>
      <w:numFmt w:val="decimal"/>
      <w:lvlText w:val="%1)"/>
      <w:lvlJc w:val="left"/>
      <w:pPr>
        <w:tabs>
          <w:tab w:val="num" w:pos="1080"/>
        </w:tabs>
        <w:ind w:left="0" w:firstLine="720"/>
      </w:pPr>
      <w:rPr>
        <w:rFonts w:hint="default"/>
        <w:b w:val="0"/>
        <w:i w:val="0"/>
        <w:sz w:val="22"/>
      </w:rPr>
    </w:lvl>
  </w:abstractNum>
  <w:abstractNum w:abstractNumId="29" w15:restartNumberingAfterBreak="0">
    <w:nsid w:val="4A962EA1"/>
    <w:multiLevelType w:val="hybridMultilevel"/>
    <w:tmpl w:val="9A6252B0"/>
    <w:lvl w:ilvl="0" w:tplc="96804B3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30574F"/>
    <w:multiLevelType w:val="hybridMultilevel"/>
    <w:tmpl w:val="B6568A88"/>
    <w:lvl w:ilvl="0" w:tplc="DD6400B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2C644F2"/>
    <w:multiLevelType w:val="multilevel"/>
    <w:tmpl w:val="82E63C7C"/>
    <w:lvl w:ilvl="0">
      <w:start w:val="7"/>
      <w:numFmt w:val="decimal"/>
      <w:lvlText w:val="%1."/>
      <w:lvlJc w:val="left"/>
      <w:pPr>
        <w:ind w:left="360" w:hanging="360"/>
      </w:pPr>
      <w:rPr>
        <w:rFonts w:hint="default"/>
      </w:rPr>
    </w:lvl>
    <w:lvl w:ilvl="1">
      <w:start w:val="1"/>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928" w:hanging="1800"/>
      </w:pPr>
      <w:rPr>
        <w:rFonts w:hint="default"/>
      </w:rPr>
    </w:lvl>
  </w:abstractNum>
  <w:abstractNum w:abstractNumId="32" w15:restartNumberingAfterBreak="0">
    <w:nsid w:val="537D2FAB"/>
    <w:multiLevelType w:val="multilevel"/>
    <w:tmpl w:val="D08E74E8"/>
    <w:lvl w:ilvl="0">
      <w:start w:val="18"/>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EC47D4"/>
    <w:multiLevelType w:val="multilevel"/>
    <w:tmpl w:val="A0F4595C"/>
    <w:lvl w:ilvl="0">
      <w:start w:val="18"/>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8B73EC8"/>
    <w:multiLevelType w:val="hybridMultilevel"/>
    <w:tmpl w:val="9B7EA692"/>
    <w:lvl w:ilvl="0" w:tplc="1FA8F3BC">
      <w:start w:val="1"/>
      <w:numFmt w:val="russianLower"/>
      <w:lvlText w:val="%1)"/>
      <w:lvlJc w:val="left"/>
      <w:pPr>
        <w:ind w:left="1428" w:hanging="360"/>
      </w:pPr>
      <w:rPr>
        <w:rFonts w:cs="Times New Roman" w:hint="default"/>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5" w15:restartNumberingAfterBreak="0">
    <w:nsid w:val="5D136B20"/>
    <w:multiLevelType w:val="hybridMultilevel"/>
    <w:tmpl w:val="F516FC66"/>
    <w:lvl w:ilvl="0" w:tplc="4E547E48">
      <w:start w:val="3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5EFD5550"/>
    <w:multiLevelType w:val="hybridMultilevel"/>
    <w:tmpl w:val="414ED742"/>
    <w:lvl w:ilvl="0" w:tplc="3702B6A8">
      <w:start w:val="1"/>
      <w:numFmt w:val="bullet"/>
      <w:lvlText w:val="-"/>
      <w:lvlJc w:val="left"/>
      <w:pPr>
        <w:tabs>
          <w:tab w:val="num" w:pos="1080"/>
        </w:tabs>
        <w:ind w:left="0" w:firstLine="72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7B7F5C"/>
    <w:multiLevelType w:val="hybridMultilevel"/>
    <w:tmpl w:val="702CBE20"/>
    <w:lvl w:ilvl="0" w:tplc="F3720296">
      <w:start w:val="2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59B41C9"/>
    <w:multiLevelType w:val="multilevel"/>
    <w:tmpl w:val="EBD00FF8"/>
    <w:lvl w:ilvl="0">
      <w:start w:val="11"/>
      <w:numFmt w:val="decimal"/>
      <w:lvlText w:val="%1."/>
      <w:lvlJc w:val="left"/>
      <w:pPr>
        <w:tabs>
          <w:tab w:val="num" w:pos="714"/>
        </w:tabs>
        <w:ind w:left="714" w:hanging="714"/>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692F0250"/>
    <w:multiLevelType w:val="multilevel"/>
    <w:tmpl w:val="BBE27D78"/>
    <w:lvl w:ilvl="0">
      <w:start w:val="10"/>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7573DB"/>
    <w:multiLevelType w:val="multilevel"/>
    <w:tmpl w:val="B86820C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9AD5CCB"/>
    <w:multiLevelType w:val="hybridMultilevel"/>
    <w:tmpl w:val="512C927A"/>
    <w:lvl w:ilvl="0" w:tplc="F91663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9C87D3A"/>
    <w:multiLevelType w:val="hybridMultilevel"/>
    <w:tmpl w:val="196A5794"/>
    <w:lvl w:ilvl="0" w:tplc="B436FA0A">
      <w:start w:val="2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65C76A8"/>
    <w:multiLevelType w:val="hybridMultilevel"/>
    <w:tmpl w:val="C9C8AA28"/>
    <w:lvl w:ilvl="0" w:tplc="04190011">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6990AF1"/>
    <w:multiLevelType w:val="multilevel"/>
    <w:tmpl w:val="3F9EED1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707"/>
        </w:tabs>
        <w:ind w:left="1707" w:hanging="420"/>
      </w:pPr>
      <w:rPr>
        <w:rFonts w:cs="Times New Roman" w:hint="default"/>
      </w:rPr>
    </w:lvl>
    <w:lvl w:ilvl="2">
      <w:start w:val="1"/>
      <w:numFmt w:val="decimal"/>
      <w:lvlText w:val="%1.%2.%3."/>
      <w:lvlJc w:val="left"/>
      <w:pPr>
        <w:tabs>
          <w:tab w:val="num" w:pos="3294"/>
        </w:tabs>
        <w:ind w:left="3294" w:hanging="720"/>
      </w:pPr>
      <w:rPr>
        <w:rFonts w:cs="Times New Roman" w:hint="default"/>
      </w:rPr>
    </w:lvl>
    <w:lvl w:ilvl="3">
      <w:start w:val="1"/>
      <w:numFmt w:val="decimal"/>
      <w:lvlText w:val="%1.%2.%3.%4."/>
      <w:lvlJc w:val="left"/>
      <w:pPr>
        <w:tabs>
          <w:tab w:val="num" w:pos="4581"/>
        </w:tabs>
        <w:ind w:left="4581" w:hanging="720"/>
      </w:pPr>
      <w:rPr>
        <w:rFonts w:cs="Times New Roman" w:hint="default"/>
      </w:rPr>
    </w:lvl>
    <w:lvl w:ilvl="4">
      <w:start w:val="1"/>
      <w:numFmt w:val="decimal"/>
      <w:lvlText w:val="%1.%2.%3.%4.%5."/>
      <w:lvlJc w:val="left"/>
      <w:pPr>
        <w:tabs>
          <w:tab w:val="num" w:pos="6228"/>
        </w:tabs>
        <w:ind w:left="6228" w:hanging="1080"/>
      </w:pPr>
      <w:rPr>
        <w:rFonts w:cs="Times New Roman" w:hint="default"/>
      </w:rPr>
    </w:lvl>
    <w:lvl w:ilvl="5">
      <w:start w:val="1"/>
      <w:numFmt w:val="decimal"/>
      <w:lvlText w:val="%1.%2.%3.%4.%5.%6."/>
      <w:lvlJc w:val="left"/>
      <w:pPr>
        <w:tabs>
          <w:tab w:val="num" w:pos="7515"/>
        </w:tabs>
        <w:ind w:left="7515" w:hanging="1080"/>
      </w:pPr>
      <w:rPr>
        <w:rFonts w:cs="Times New Roman" w:hint="default"/>
      </w:rPr>
    </w:lvl>
    <w:lvl w:ilvl="6">
      <w:start w:val="1"/>
      <w:numFmt w:val="decimal"/>
      <w:lvlText w:val="%1.%2.%3.%4.%5.%6.%7."/>
      <w:lvlJc w:val="left"/>
      <w:pPr>
        <w:tabs>
          <w:tab w:val="num" w:pos="9162"/>
        </w:tabs>
        <w:ind w:left="9162" w:hanging="1440"/>
      </w:pPr>
      <w:rPr>
        <w:rFonts w:cs="Times New Roman" w:hint="default"/>
      </w:rPr>
    </w:lvl>
    <w:lvl w:ilvl="7">
      <w:start w:val="1"/>
      <w:numFmt w:val="decimal"/>
      <w:lvlText w:val="%1.%2.%3.%4.%5.%6.%7.%8."/>
      <w:lvlJc w:val="left"/>
      <w:pPr>
        <w:tabs>
          <w:tab w:val="num" w:pos="10449"/>
        </w:tabs>
        <w:ind w:left="10449" w:hanging="1440"/>
      </w:pPr>
      <w:rPr>
        <w:rFonts w:cs="Times New Roman" w:hint="default"/>
      </w:rPr>
    </w:lvl>
    <w:lvl w:ilvl="8">
      <w:start w:val="1"/>
      <w:numFmt w:val="decimal"/>
      <w:lvlText w:val="%1.%2.%3.%4.%5.%6.%7.%8.%9."/>
      <w:lvlJc w:val="left"/>
      <w:pPr>
        <w:tabs>
          <w:tab w:val="num" w:pos="12096"/>
        </w:tabs>
        <w:ind w:left="12096" w:hanging="1800"/>
      </w:pPr>
      <w:rPr>
        <w:rFonts w:cs="Times New Roman" w:hint="default"/>
      </w:rPr>
    </w:lvl>
  </w:abstractNum>
  <w:num w:numId="1">
    <w:abstractNumId w:val="0"/>
  </w:num>
  <w:num w:numId="2">
    <w:abstractNumId w:val="3"/>
  </w:num>
  <w:num w:numId="3">
    <w:abstractNumId w:val="9"/>
  </w:num>
  <w:num w:numId="4">
    <w:abstractNumId w:val="33"/>
  </w:num>
  <w:num w:numId="5">
    <w:abstractNumId w:val="40"/>
  </w:num>
  <w:num w:numId="6">
    <w:abstractNumId w:val="41"/>
  </w:num>
  <w:num w:numId="7">
    <w:abstractNumId w:val="31"/>
  </w:num>
  <w:num w:numId="8">
    <w:abstractNumId w:val="28"/>
  </w:num>
  <w:num w:numId="9">
    <w:abstractNumId w:val="30"/>
  </w:num>
  <w:num w:numId="10">
    <w:abstractNumId w:val="38"/>
  </w:num>
  <w:num w:numId="11">
    <w:abstractNumId w:val="23"/>
  </w:num>
  <w:num w:numId="12">
    <w:abstractNumId w:val="26"/>
  </w:num>
  <w:num w:numId="1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19"/>
  </w:num>
  <w:num w:numId="16">
    <w:abstractNumId w:val="43"/>
  </w:num>
  <w:num w:numId="17">
    <w:abstractNumId w:val="37"/>
  </w:num>
  <w:num w:numId="18">
    <w:abstractNumId w:val="25"/>
  </w:num>
  <w:num w:numId="19">
    <w:abstractNumId w:val="24"/>
  </w:num>
  <w:num w:numId="20">
    <w:abstractNumId w:val="21"/>
  </w:num>
  <w:num w:numId="21">
    <w:abstractNumId w:val="32"/>
  </w:num>
  <w:num w:numId="22">
    <w:abstractNumId w:val="20"/>
  </w:num>
  <w:num w:numId="23">
    <w:abstractNumId w:val="18"/>
  </w:num>
  <w:num w:numId="24">
    <w:abstractNumId w:val="42"/>
  </w:num>
  <w:num w:numId="25">
    <w:abstractNumId w:val="35"/>
  </w:num>
  <w:num w:numId="26">
    <w:abstractNumId w:val="22"/>
  </w:num>
  <w:num w:numId="27">
    <w:abstractNumId w:val="29"/>
  </w:num>
  <w:num w:numId="28">
    <w:abstractNumId w:val="27"/>
  </w:num>
  <w:num w:numId="29">
    <w:abstractNumId w:val="44"/>
  </w:num>
  <w:num w:numId="30">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41EE"/>
    <w:rsid w:val="000029A3"/>
    <w:rsid w:val="00003FC7"/>
    <w:rsid w:val="00006DAB"/>
    <w:rsid w:val="00006DEA"/>
    <w:rsid w:val="00010C80"/>
    <w:rsid w:val="0001188D"/>
    <w:rsid w:val="00014510"/>
    <w:rsid w:val="00016C1D"/>
    <w:rsid w:val="00017731"/>
    <w:rsid w:val="000241A6"/>
    <w:rsid w:val="00024D3C"/>
    <w:rsid w:val="00024EF4"/>
    <w:rsid w:val="00025531"/>
    <w:rsid w:val="00033FD6"/>
    <w:rsid w:val="00041DB1"/>
    <w:rsid w:val="00042AC2"/>
    <w:rsid w:val="00043AF9"/>
    <w:rsid w:val="00044316"/>
    <w:rsid w:val="00053390"/>
    <w:rsid w:val="00054D55"/>
    <w:rsid w:val="00055D7A"/>
    <w:rsid w:val="00063B1A"/>
    <w:rsid w:val="000659C8"/>
    <w:rsid w:val="00066E85"/>
    <w:rsid w:val="000700FF"/>
    <w:rsid w:val="00072893"/>
    <w:rsid w:val="00075890"/>
    <w:rsid w:val="00083024"/>
    <w:rsid w:val="000844BC"/>
    <w:rsid w:val="00086381"/>
    <w:rsid w:val="000913EC"/>
    <w:rsid w:val="000922A5"/>
    <w:rsid w:val="00093BFB"/>
    <w:rsid w:val="00095507"/>
    <w:rsid w:val="0009740D"/>
    <w:rsid w:val="000A125D"/>
    <w:rsid w:val="000A12D4"/>
    <w:rsid w:val="000A3280"/>
    <w:rsid w:val="000A358B"/>
    <w:rsid w:val="000A5F8E"/>
    <w:rsid w:val="000A619B"/>
    <w:rsid w:val="000A653C"/>
    <w:rsid w:val="000B0E5F"/>
    <w:rsid w:val="000B6D01"/>
    <w:rsid w:val="000C39EC"/>
    <w:rsid w:val="000C5A53"/>
    <w:rsid w:val="000D0243"/>
    <w:rsid w:val="000D19A0"/>
    <w:rsid w:val="000D1DD9"/>
    <w:rsid w:val="000D2476"/>
    <w:rsid w:val="000D5E4B"/>
    <w:rsid w:val="000E212E"/>
    <w:rsid w:val="000E5B52"/>
    <w:rsid w:val="000E5D88"/>
    <w:rsid w:val="000E6472"/>
    <w:rsid w:val="000F70B3"/>
    <w:rsid w:val="00101942"/>
    <w:rsid w:val="00104038"/>
    <w:rsid w:val="00105328"/>
    <w:rsid w:val="00106E3F"/>
    <w:rsid w:val="001078E8"/>
    <w:rsid w:val="001156BA"/>
    <w:rsid w:val="001164CD"/>
    <w:rsid w:val="0012386B"/>
    <w:rsid w:val="00125134"/>
    <w:rsid w:val="0013055D"/>
    <w:rsid w:val="001327FC"/>
    <w:rsid w:val="0013318B"/>
    <w:rsid w:val="00136319"/>
    <w:rsid w:val="0013702B"/>
    <w:rsid w:val="00140F97"/>
    <w:rsid w:val="0014194C"/>
    <w:rsid w:val="001421EB"/>
    <w:rsid w:val="00143629"/>
    <w:rsid w:val="0014749B"/>
    <w:rsid w:val="001634B7"/>
    <w:rsid w:val="001646B7"/>
    <w:rsid w:val="00164A43"/>
    <w:rsid w:val="001651CF"/>
    <w:rsid w:val="0017101C"/>
    <w:rsid w:val="001749E4"/>
    <w:rsid w:val="00176373"/>
    <w:rsid w:val="00177BD7"/>
    <w:rsid w:val="00177CD8"/>
    <w:rsid w:val="0018556D"/>
    <w:rsid w:val="00187309"/>
    <w:rsid w:val="00187875"/>
    <w:rsid w:val="001905BE"/>
    <w:rsid w:val="00192F69"/>
    <w:rsid w:val="001934BF"/>
    <w:rsid w:val="001943F9"/>
    <w:rsid w:val="001962D6"/>
    <w:rsid w:val="00196A05"/>
    <w:rsid w:val="0019784F"/>
    <w:rsid w:val="001A0B0F"/>
    <w:rsid w:val="001A4F69"/>
    <w:rsid w:val="001B1DE7"/>
    <w:rsid w:val="001B33AD"/>
    <w:rsid w:val="001B5CCE"/>
    <w:rsid w:val="001B5DA9"/>
    <w:rsid w:val="001C4EBF"/>
    <w:rsid w:val="001C6ADE"/>
    <w:rsid w:val="001D112E"/>
    <w:rsid w:val="001D227B"/>
    <w:rsid w:val="001E123B"/>
    <w:rsid w:val="001E275E"/>
    <w:rsid w:val="001E5C27"/>
    <w:rsid w:val="001F5ADC"/>
    <w:rsid w:val="0020021C"/>
    <w:rsid w:val="00201807"/>
    <w:rsid w:val="00205734"/>
    <w:rsid w:val="00205CDA"/>
    <w:rsid w:val="00214B71"/>
    <w:rsid w:val="00216453"/>
    <w:rsid w:val="00216FB2"/>
    <w:rsid w:val="00217223"/>
    <w:rsid w:val="00217AD8"/>
    <w:rsid w:val="0022039E"/>
    <w:rsid w:val="00224FD3"/>
    <w:rsid w:val="00225A0F"/>
    <w:rsid w:val="00230B9F"/>
    <w:rsid w:val="00231402"/>
    <w:rsid w:val="00235633"/>
    <w:rsid w:val="00235BC1"/>
    <w:rsid w:val="00236F4D"/>
    <w:rsid w:val="002373F6"/>
    <w:rsid w:val="0024252E"/>
    <w:rsid w:val="002430D8"/>
    <w:rsid w:val="00245035"/>
    <w:rsid w:val="00245ADD"/>
    <w:rsid w:val="00246189"/>
    <w:rsid w:val="00246B34"/>
    <w:rsid w:val="002563C4"/>
    <w:rsid w:val="002706C0"/>
    <w:rsid w:val="00272B2D"/>
    <w:rsid w:val="00275AAD"/>
    <w:rsid w:val="002770CB"/>
    <w:rsid w:val="0027753A"/>
    <w:rsid w:val="0028131C"/>
    <w:rsid w:val="00281BBE"/>
    <w:rsid w:val="00283482"/>
    <w:rsid w:val="00283F9A"/>
    <w:rsid w:val="00286B08"/>
    <w:rsid w:val="002879B5"/>
    <w:rsid w:val="00287F6A"/>
    <w:rsid w:val="002909ED"/>
    <w:rsid w:val="00293369"/>
    <w:rsid w:val="002951D6"/>
    <w:rsid w:val="00295446"/>
    <w:rsid w:val="002A1549"/>
    <w:rsid w:val="002A54AA"/>
    <w:rsid w:val="002A6698"/>
    <w:rsid w:val="002A727A"/>
    <w:rsid w:val="002B01BB"/>
    <w:rsid w:val="002B0B31"/>
    <w:rsid w:val="002B143E"/>
    <w:rsid w:val="002B174F"/>
    <w:rsid w:val="002B30BD"/>
    <w:rsid w:val="002C4FC9"/>
    <w:rsid w:val="002C5DB5"/>
    <w:rsid w:val="002C7720"/>
    <w:rsid w:val="002D4BCB"/>
    <w:rsid w:val="002E17FE"/>
    <w:rsid w:val="002E27AE"/>
    <w:rsid w:val="002E4FF1"/>
    <w:rsid w:val="002F0133"/>
    <w:rsid w:val="003008A6"/>
    <w:rsid w:val="00300C85"/>
    <w:rsid w:val="003015EA"/>
    <w:rsid w:val="00301754"/>
    <w:rsid w:val="00304670"/>
    <w:rsid w:val="00316132"/>
    <w:rsid w:val="00321001"/>
    <w:rsid w:val="003234A6"/>
    <w:rsid w:val="00324ACB"/>
    <w:rsid w:val="00325AA0"/>
    <w:rsid w:val="00325F1B"/>
    <w:rsid w:val="003270CB"/>
    <w:rsid w:val="00331DC7"/>
    <w:rsid w:val="00333DD3"/>
    <w:rsid w:val="003348F0"/>
    <w:rsid w:val="00335DC8"/>
    <w:rsid w:val="00336C68"/>
    <w:rsid w:val="0034384D"/>
    <w:rsid w:val="00343B52"/>
    <w:rsid w:val="00343BBB"/>
    <w:rsid w:val="003445EC"/>
    <w:rsid w:val="00344AF8"/>
    <w:rsid w:val="00352ACB"/>
    <w:rsid w:val="00352E26"/>
    <w:rsid w:val="00354F44"/>
    <w:rsid w:val="003613E3"/>
    <w:rsid w:val="00362F0E"/>
    <w:rsid w:val="00363489"/>
    <w:rsid w:val="00366260"/>
    <w:rsid w:val="00370824"/>
    <w:rsid w:val="00370E04"/>
    <w:rsid w:val="003711E0"/>
    <w:rsid w:val="00372900"/>
    <w:rsid w:val="00373E62"/>
    <w:rsid w:val="00380387"/>
    <w:rsid w:val="003812AF"/>
    <w:rsid w:val="003828C6"/>
    <w:rsid w:val="00385FBB"/>
    <w:rsid w:val="00390BA5"/>
    <w:rsid w:val="00394723"/>
    <w:rsid w:val="003953E1"/>
    <w:rsid w:val="003A25DA"/>
    <w:rsid w:val="003A288E"/>
    <w:rsid w:val="003A45DA"/>
    <w:rsid w:val="003B1D3A"/>
    <w:rsid w:val="003B20FC"/>
    <w:rsid w:val="003B2959"/>
    <w:rsid w:val="003B3B0F"/>
    <w:rsid w:val="003B4EAD"/>
    <w:rsid w:val="003B5CBA"/>
    <w:rsid w:val="003B7BAB"/>
    <w:rsid w:val="003C00D9"/>
    <w:rsid w:val="003C21F3"/>
    <w:rsid w:val="003C494B"/>
    <w:rsid w:val="003C4D75"/>
    <w:rsid w:val="003C5217"/>
    <w:rsid w:val="003D2C47"/>
    <w:rsid w:val="003D2D4C"/>
    <w:rsid w:val="003D77FD"/>
    <w:rsid w:val="003E1F68"/>
    <w:rsid w:val="003F0BCA"/>
    <w:rsid w:val="003F36AA"/>
    <w:rsid w:val="003F410C"/>
    <w:rsid w:val="00401112"/>
    <w:rsid w:val="00401E6F"/>
    <w:rsid w:val="00403B7B"/>
    <w:rsid w:val="004058AD"/>
    <w:rsid w:val="00407267"/>
    <w:rsid w:val="00410DB2"/>
    <w:rsid w:val="004124B8"/>
    <w:rsid w:val="004173CC"/>
    <w:rsid w:val="004210D3"/>
    <w:rsid w:val="00423974"/>
    <w:rsid w:val="00423A02"/>
    <w:rsid w:val="004253E1"/>
    <w:rsid w:val="00427563"/>
    <w:rsid w:val="0043111A"/>
    <w:rsid w:val="004342DD"/>
    <w:rsid w:val="0043433F"/>
    <w:rsid w:val="004370D4"/>
    <w:rsid w:val="0044555B"/>
    <w:rsid w:val="00446B91"/>
    <w:rsid w:val="00454149"/>
    <w:rsid w:val="0046202B"/>
    <w:rsid w:val="004628DB"/>
    <w:rsid w:val="00467087"/>
    <w:rsid w:val="00467B73"/>
    <w:rsid w:val="00467FD9"/>
    <w:rsid w:val="00470710"/>
    <w:rsid w:val="00481130"/>
    <w:rsid w:val="00484637"/>
    <w:rsid w:val="00485550"/>
    <w:rsid w:val="00485D1A"/>
    <w:rsid w:val="00491662"/>
    <w:rsid w:val="00493BEF"/>
    <w:rsid w:val="00496D78"/>
    <w:rsid w:val="004A14FB"/>
    <w:rsid w:val="004A16CA"/>
    <w:rsid w:val="004A1EAD"/>
    <w:rsid w:val="004C3A84"/>
    <w:rsid w:val="004C5DAA"/>
    <w:rsid w:val="004C6880"/>
    <w:rsid w:val="004E0F83"/>
    <w:rsid w:val="004E103C"/>
    <w:rsid w:val="004E1A8F"/>
    <w:rsid w:val="004E4980"/>
    <w:rsid w:val="004E655B"/>
    <w:rsid w:val="004F225B"/>
    <w:rsid w:val="004F34A1"/>
    <w:rsid w:val="004F6498"/>
    <w:rsid w:val="0050278C"/>
    <w:rsid w:val="005030B4"/>
    <w:rsid w:val="00506C9A"/>
    <w:rsid w:val="0051744C"/>
    <w:rsid w:val="005227EC"/>
    <w:rsid w:val="005241EE"/>
    <w:rsid w:val="005319AF"/>
    <w:rsid w:val="005338EA"/>
    <w:rsid w:val="005361EA"/>
    <w:rsid w:val="00536A4A"/>
    <w:rsid w:val="00536F28"/>
    <w:rsid w:val="005459E2"/>
    <w:rsid w:val="00546D27"/>
    <w:rsid w:val="00550884"/>
    <w:rsid w:val="00562056"/>
    <w:rsid w:val="005625B4"/>
    <w:rsid w:val="005640B4"/>
    <w:rsid w:val="00564EB5"/>
    <w:rsid w:val="00570912"/>
    <w:rsid w:val="0057397D"/>
    <w:rsid w:val="00574979"/>
    <w:rsid w:val="00575032"/>
    <w:rsid w:val="005757BE"/>
    <w:rsid w:val="005765CD"/>
    <w:rsid w:val="00580CA7"/>
    <w:rsid w:val="005827DC"/>
    <w:rsid w:val="00583269"/>
    <w:rsid w:val="00585DDD"/>
    <w:rsid w:val="005903FA"/>
    <w:rsid w:val="005909DB"/>
    <w:rsid w:val="00593EDC"/>
    <w:rsid w:val="005A042F"/>
    <w:rsid w:val="005A0C62"/>
    <w:rsid w:val="005A11EB"/>
    <w:rsid w:val="005A1244"/>
    <w:rsid w:val="005A1422"/>
    <w:rsid w:val="005A2E59"/>
    <w:rsid w:val="005A4655"/>
    <w:rsid w:val="005A484F"/>
    <w:rsid w:val="005A5F1B"/>
    <w:rsid w:val="005A7F92"/>
    <w:rsid w:val="005B215D"/>
    <w:rsid w:val="005C2EE9"/>
    <w:rsid w:val="005C65CB"/>
    <w:rsid w:val="005C6FE4"/>
    <w:rsid w:val="005D213F"/>
    <w:rsid w:val="005D2EEE"/>
    <w:rsid w:val="005E0747"/>
    <w:rsid w:val="005E15D0"/>
    <w:rsid w:val="005E3147"/>
    <w:rsid w:val="005E582B"/>
    <w:rsid w:val="005E7B00"/>
    <w:rsid w:val="005F06FF"/>
    <w:rsid w:val="005F446F"/>
    <w:rsid w:val="005F4733"/>
    <w:rsid w:val="005F69C2"/>
    <w:rsid w:val="005F7C67"/>
    <w:rsid w:val="00600269"/>
    <w:rsid w:val="00602F41"/>
    <w:rsid w:val="00603F8D"/>
    <w:rsid w:val="006042F6"/>
    <w:rsid w:val="00605452"/>
    <w:rsid w:val="00606B35"/>
    <w:rsid w:val="00611CA3"/>
    <w:rsid w:val="006128C8"/>
    <w:rsid w:val="00612A75"/>
    <w:rsid w:val="006139B5"/>
    <w:rsid w:val="00613A2E"/>
    <w:rsid w:val="00613D09"/>
    <w:rsid w:val="006149F8"/>
    <w:rsid w:val="00614CB9"/>
    <w:rsid w:val="00615CE0"/>
    <w:rsid w:val="00615D51"/>
    <w:rsid w:val="00616B70"/>
    <w:rsid w:val="006214A3"/>
    <w:rsid w:val="00621AE8"/>
    <w:rsid w:val="0062201E"/>
    <w:rsid w:val="00624B74"/>
    <w:rsid w:val="00624BC1"/>
    <w:rsid w:val="006253AE"/>
    <w:rsid w:val="00630A15"/>
    <w:rsid w:val="0063566A"/>
    <w:rsid w:val="00640739"/>
    <w:rsid w:val="00640985"/>
    <w:rsid w:val="00641E55"/>
    <w:rsid w:val="006514BF"/>
    <w:rsid w:val="00651FE7"/>
    <w:rsid w:val="00654F8D"/>
    <w:rsid w:val="00660322"/>
    <w:rsid w:val="00666F16"/>
    <w:rsid w:val="00672F08"/>
    <w:rsid w:val="00675316"/>
    <w:rsid w:val="00675CE5"/>
    <w:rsid w:val="00680A82"/>
    <w:rsid w:val="00681245"/>
    <w:rsid w:val="00683C11"/>
    <w:rsid w:val="0068483F"/>
    <w:rsid w:val="0068648D"/>
    <w:rsid w:val="00690950"/>
    <w:rsid w:val="00691263"/>
    <w:rsid w:val="0069407D"/>
    <w:rsid w:val="006958F0"/>
    <w:rsid w:val="006978E9"/>
    <w:rsid w:val="00697D25"/>
    <w:rsid w:val="006A0739"/>
    <w:rsid w:val="006A2721"/>
    <w:rsid w:val="006A32F7"/>
    <w:rsid w:val="006A75F9"/>
    <w:rsid w:val="006B06D8"/>
    <w:rsid w:val="006B1D5B"/>
    <w:rsid w:val="006B43A3"/>
    <w:rsid w:val="006B5D20"/>
    <w:rsid w:val="006C11AD"/>
    <w:rsid w:val="006C146C"/>
    <w:rsid w:val="006C2599"/>
    <w:rsid w:val="006C46A8"/>
    <w:rsid w:val="006C6C64"/>
    <w:rsid w:val="006D171C"/>
    <w:rsid w:val="006E01AF"/>
    <w:rsid w:val="006E02B3"/>
    <w:rsid w:val="006E11C6"/>
    <w:rsid w:val="006E1D05"/>
    <w:rsid w:val="006E3F90"/>
    <w:rsid w:val="006E4558"/>
    <w:rsid w:val="006F33CF"/>
    <w:rsid w:val="006F7FE3"/>
    <w:rsid w:val="007060DC"/>
    <w:rsid w:val="00706E93"/>
    <w:rsid w:val="00706F38"/>
    <w:rsid w:val="00712C80"/>
    <w:rsid w:val="007156AA"/>
    <w:rsid w:val="00715BDD"/>
    <w:rsid w:val="007161E7"/>
    <w:rsid w:val="00717CCD"/>
    <w:rsid w:val="00726496"/>
    <w:rsid w:val="00730C27"/>
    <w:rsid w:val="007365A4"/>
    <w:rsid w:val="00742457"/>
    <w:rsid w:val="00744F8D"/>
    <w:rsid w:val="007453FF"/>
    <w:rsid w:val="00746247"/>
    <w:rsid w:val="00751FD5"/>
    <w:rsid w:val="00756BA9"/>
    <w:rsid w:val="00762DDE"/>
    <w:rsid w:val="0076342F"/>
    <w:rsid w:val="00772778"/>
    <w:rsid w:val="00773818"/>
    <w:rsid w:val="00774509"/>
    <w:rsid w:val="00775494"/>
    <w:rsid w:val="00777781"/>
    <w:rsid w:val="007778C4"/>
    <w:rsid w:val="00782A54"/>
    <w:rsid w:val="007830A3"/>
    <w:rsid w:val="00786B38"/>
    <w:rsid w:val="0079002F"/>
    <w:rsid w:val="0079187F"/>
    <w:rsid w:val="00793533"/>
    <w:rsid w:val="007940F3"/>
    <w:rsid w:val="00797A2C"/>
    <w:rsid w:val="007A0D8B"/>
    <w:rsid w:val="007A4B69"/>
    <w:rsid w:val="007A5FD1"/>
    <w:rsid w:val="007B0A8A"/>
    <w:rsid w:val="007B0D18"/>
    <w:rsid w:val="007B23F6"/>
    <w:rsid w:val="007B4D28"/>
    <w:rsid w:val="007B7FD7"/>
    <w:rsid w:val="007C0DCD"/>
    <w:rsid w:val="007C2F87"/>
    <w:rsid w:val="007C65F8"/>
    <w:rsid w:val="007C75BA"/>
    <w:rsid w:val="007C7FC3"/>
    <w:rsid w:val="007D5CE8"/>
    <w:rsid w:val="007D6738"/>
    <w:rsid w:val="007D790B"/>
    <w:rsid w:val="007E0768"/>
    <w:rsid w:val="007E3F8A"/>
    <w:rsid w:val="007E6ABB"/>
    <w:rsid w:val="007F07E0"/>
    <w:rsid w:val="007F0A0E"/>
    <w:rsid w:val="007F4C93"/>
    <w:rsid w:val="007F594A"/>
    <w:rsid w:val="007F66AD"/>
    <w:rsid w:val="007F766C"/>
    <w:rsid w:val="00800BEF"/>
    <w:rsid w:val="00800F63"/>
    <w:rsid w:val="00801941"/>
    <w:rsid w:val="00802031"/>
    <w:rsid w:val="00802F8B"/>
    <w:rsid w:val="008054DB"/>
    <w:rsid w:val="008110D2"/>
    <w:rsid w:val="0081581B"/>
    <w:rsid w:val="008160C2"/>
    <w:rsid w:val="0081679B"/>
    <w:rsid w:val="00820FBC"/>
    <w:rsid w:val="008237DB"/>
    <w:rsid w:val="008253E2"/>
    <w:rsid w:val="008262E1"/>
    <w:rsid w:val="00826F5A"/>
    <w:rsid w:val="0083196E"/>
    <w:rsid w:val="0083403B"/>
    <w:rsid w:val="00835263"/>
    <w:rsid w:val="00835E02"/>
    <w:rsid w:val="0083694E"/>
    <w:rsid w:val="008404BC"/>
    <w:rsid w:val="008419A4"/>
    <w:rsid w:val="0084613E"/>
    <w:rsid w:val="0085077D"/>
    <w:rsid w:val="008540CF"/>
    <w:rsid w:val="00857036"/>
    <w:rsid w:val="008575E9"/>
    <w:rsid w:val="008631E5"/>
    <w:rsid w:val="00863705"/>
    <w:rsid w:val="008645C6"/>
    <w:rsid w:val="008703AB"/>
    <w:rsid w:val="008704BA"/>
    <w:rsid w:val="008705C8"/>
    <w:rsid w:val="00877F74"/>
    <w:rsid w:val="008801CB"/>
    <w:rsid w:val="00882305"/>
    <w:rsid w:val="00883016"/>
    <w:rsid w:val="00883115"/>
    <w:rsid w:val="0088651C"/>
    <w:rsid w:val="008912DD"/>
    <w:rsid w:val="0089212B"/>
    <w:rsid w:val="008922A9"/>
    <w:rsid w:val="00892F3D"/>
    <w:rsid w:val="008A142D"/>
    <w:rsid w:val="008A17AD"/>
    <w:rsid w:val="008A1A08"/>
    <w:rsid w:val="008A2EB0"/>
    <w:rsid w:val="008A4A1E"/>
    <w:rsid w:val="008A64F2"/>
    <w:rsid w:val="008A7F5B"/>
    <w:rsid w:val="008B0852"/>
    <w:rsid w:val="008B0A88"/>
    <w:rsid w:val="008B11CA"/>
    <w:rsid w:val="008B3362"/>
    <w:rsid w:val="008B44CB"/>
    <w:rsid w:val="008B4A85"/>
    <w:rsid w:val="008B4DB3"/>
    <w:rsid w:val="008B5024"/>
    <w:rsid w:val="008B7AF6"/>
    <w:rsid w:val="008C0C60"/>
    <w:rsid w:val="008C0CF7"/>
    <w:rsid w:val="008C58AD"/>
    <w:rsid w:val="008C614F"/>
    <w:rsid w:val="008C7313"/>
    <w:rsid w:val="008D0608"/>
    <w:rsid w:val="008D0AF3"/>
    <w:rsid w:val="008D13BA"/>
    <w:rsid w:val="008D23A6"/>
    <w:rsid w:val="008D258D"/>
    <w:rsid w:val="008D3C59"/>
    <w:rsid w:val="008D461C"/>
    <w:rsid w:val="008D55AF"/>
    <w:rsid w:val="008E0409"/>
    <w:rsid w:val="008E268A"/>
    <w:rsid w:val="008E2818"/>
    <w:rsid w:val="008E2EFD"/>
    <w:rsid w:val="008E3D3B"/>
    <w:rsid w:val="008E437F"/>
    <w:rsid w:val="008E5E4D"/>
    <w:rsid w:val="008E5F40"/>
    <w:rsid w:val="008E7440"/>
    <w:rsid w:val="008E76DE"/>
    <w:rsid w:val="008F15AC"/>
    <w:rsid w:val="008F18C5"/>
    <w:rsid w:val="008F2E08"/>
    <w:rsid w:val="008F4099"/>
    <w:rsid w:val="008F4575"/>
    <w:rsid w:val="008F5065"/>
    <w:rsid w:val="009010E4"/>
    <w:rsid w:val="00901C8D"/>
    <w:rsid w:val="00902A41"/>
    <w:rsid w:val="00902D31"/>
    <w:rsid w:val="009032E0"/>
    <w:rsid w:val="009034CA"/>
    <w:rsid w:val="00905947"/>
    <w:rsid w:val="00910391"/>
    <w:rsid w:val="0091293A"/>
    <w:rsid w:val="0091486E"/>
    <w:rsid w:val="009155C3"/>
    <w:rsid w:val="00916804"/>
    <w:rsid w:val="0092148B"/>
    <w:rsid w:val="00922F91"/>
    <w:rsid w:val="00924D84"/>
    <w:rsid w:val="009321DB"/>
    <w:rsid w:val="009324C9"/>
    <w:rsid w:val="00932EAA"/>
    <w:rsid w:val="00933AF7"/>
    <w:rsid w:val="009362AD"/>
    <w:rsid w:val="009367DE"/>
    <w:rsid w:val="009400B0"/>
    <w:rsid w:val="0094622A"/>
    <w:rsid w:val="00954F09"/>
    <w:rsid w:val="00956BF1"/>
    <w:rsid w:val="00956C0C"/>
    <w:rsid w:val="0095733B"/>
    <w:rsid w:val="00964A94"/>
    <w:rsid w:val="0096636B"/>
    <w:rsid w:val="00970F63"/>
    <w:rsid w:val="009720EC"/>
    <w:rsid w:val="009750AD"/>
    <w:rsid w:val="00975EAB"/>
    <w:rsid w:val="00982C4C"/>
    <w:rsid w:val="00985C65"/>
    <w:rsid w:val="009915B5"/>
    <w:rsid w:val="00991F89"/>
    <w:rsid w:val="00992DF7"/>
    <w:rsid w:val="009937E3"/>
    <w:rsid w:val="009938C3"/>
    <w:rsid w:val="009A1DF2"/>
    <w:rsid w:val="009A48F0"/>
    <w:rsid w:val="009B0163"/>
    <w:rsid w:val="009B01FF"/>
    <w:rsid w:val="009B0402"/>
    <w:rsid w:val="009B4BC1"/>
    <w:rsid w:val="009B605B"/>
    <w:rsid w:val="009C378D"/>
    <w:rsid w:val="009C3CAA"/>
    <w:rsid w:val="009C4324"/>
    <w:rsid w:val="009D01B4"/>
    <w:rsid w:val="009D23C9"/>
    <w:rsid w:val="009D24EB"/>
    <w:rsid w:val="009D3E6F"/>
    <w:rsid w:val="009D584A"/>
    <w:rsid w:val="009D5E7A"/>
    <w:rsid w:val="009D7C40"/>
    <w:rsid w:val="009E0B9F"/>
    <w:rsid w:val="009E614C"/>
    <w:rsid w:val="009F0309"/>
    <w:rsid w:val="009F32CF"/>
    <w:rsid w:val="009F49BA"/>
    <w:rsid w:val="00A03B36"/>
    <w:rsid w:val="00A122ED"/>
    <w:rsid w:val="00A12CEB"/>
    <w:rsid w:val="00A24CCB"/>
    <w:rsid w:val="00A406CC"/>
    <w:rsid w:val="00A40D81"/>
    <w:rsid w:val="00A4238F"/>
    <w:rsid w:val="00A45913"/>
    <w:rsid w:val="00A55EFA"/>
    <w:rsid w:val="00A56817"/>
    <w:rsid w:val="00A705A5"/>
    <w:rsid w:val="00A70799"/>
    <w:rsid w:val="00A727A7"/>
    <w:rsid w:val="00A74317"/>
    <w:rsid w:val="00A746D7"/>
    <w:rsid w:val="00A74AFD"/>
    <w:rsid w:val="00A822AB"/>
    <w:rsid w:val="00A840AE"/>
    <w:rsid w:val="00A845F1"/>
    <w:rsid w:val="00A87D96"/>
    <w:rsid w:val="00A928C5"/>
    <w:rsid w:val="00A9304D"/>
    <w:rsid w:val="00A93883"/>
    <w:rsid w:val="00A95A0E"/>
    <w:rsid w:val="00AA02A2"/>
    <w:rsid w:val="00AA0BE4"/>
    <w:rsid w:val="00AA0C84"/>
    <w:rsid w:val="00AA14BB"/>
    <w:rsid w:val="00AA3247"/>
    <w:rsid w:val="00AA3B66"/>
    <w:rsid w:val="00AA402C"/>
    <w:rsid w:val="00AA476A"/>
    <w:rsid w:val="00AA5E11"/>
    <w:rsid w:val="00AA6EA8"/>
    <w:rsid w:val="00AA7471"/>
    <w:rsid w:val="00AA792E"/>
    <w:rsid w:val="00AB0C36"/>
    <w:rsid w:val="00AB41C8"/>
    <w:rsid w:val="00AB5E7D"/>
    <w:rsid w:val="00AB6AC3"/>
    <w:rsid w:val="00AB7E59"/>
    <w:rsid w:val="00AC1595"/>
    <w:rsid w:val="00AC1BD3"/>
    <w:rsid w:val="00AC3C0F"/>
    <w:rsid w:val="00AC4F1D"/>
    <w:rsid w:val="00AC51CB"/>
    <w:rsid w:val="00AC6EEF"/>
    <w:rsid w:val="00AC736A"/>
    <w:rsid w:val="00AD3CBD"/>
    <w:rsid w:val="00AD558E"/>
    <w:rsid w:val="00AD60A1"/>
    <w:rsid w:val="00AE0FE5"/>
    <w:rsid w:val="00AE2D2D"/>
    <w:rsid w:val="00AE3859"/>
    <w:rsid w:val="00AE57E0"/>
    <w:rsid w:val="00AE79CA"/>
    <w:rsid w:val="00AF0137"/>
    <w:rsid w:val="00AF5AC7"/>
    <w:rsid w:val="00B017A1"/>
    <w:rsid w:val="00B01E2E"/>
    <w:rsid w:val="00B0382F"/>
    <w:rsid w:val="00B052FA"/>
    <w:rsid w:val="00B05E5D"/>
    <w:rsid w:val="00B07E7F"/>
    <w:rsid w:val="00B1047F"/>
    <w:rsid w:val="00B10499"/>
    <w:rsid w:val="00B11782"/>
    <w:rsid w:val="00B12CEF"/>
    <w:rsid w:val="00B169ED"/>
    <w:rsid w:val="00B1789B"/>
    <w:rsid w:val="00B21D5F"/>
    <w:rsid w:val="00B221F2"/>
    <w:rsid w:val="00B227E9"/>
    <w:rsid w:val="00B26D7E"/>
    <w:rsid w:val="00B317E6"/>
    <w:rsid w:val="00B319DF"/>
    <w:rsid w:val="00B32D72"/>
    <w:rsid w:val="00B34597"/>
    <w:rsid w:val="00B36FBC"/>
    <w:rsid w:val="00B42F14"/>
    <w:rsid w:val="00B42FD8"/>
    <w:rsid w:val="00B436D1"/>
    <w:rsid w:val="00B4394F"/>
    <w:rsid w:val="00B4737F"/>
    <w:rsid w:val="00B512CD"/>
    <w:rsid w:val="00B65F1B"/>
    <w:rsid w:val="00B70C6D"/>
    <w:rsid w:val="00B70CF5"/>
    <w:rsid w:val="00B71F07"/>
    <w:rsid w:val="00B77137"/>
    <w:rsid w:val="00B83621"/>
    <w:rsid w:val="00B84F77"/>
    <w:rsid w:val="00B85DBD"/>
    <w:rsid w:val="00B869AE"/>
    <w:rsid w:val="00B90AAB"/>
    <w:rsid w:val="00B94B7C"/>
    <w:rsid w:val="00B9516F"/>
    <w:rsid w:val="00B96499"/>
    <w:rsid w:val="00BA2236"/>
    <w:rsid w:val="00BA4435"/>
    <w:rsid w:val="00BA7FB4"/>
    <w:rsid w:val="00BB26D3"/>
    <w:rsid w:val="00BB312E"/>
    <w:rsid w:val="00BB656D"/>
    <w:rsid w:val="00BC39F8"/>
    <w:rsid w:val="00BC7AAB"/>
    <w:rsid w:val="00BE0285"/>
    <w:rsid w:val="00BE77AC"/>
    <w:rsid w:val="00BF111E"/>
    <w:rsid w:val="00BF1AE8"/>
    <w:rsid w:val="00BF29EC"/>
    <w:rsid w:val="00BF4491"/>
    <w:rsid w:val="00BF5584"/>
    <w:rsid w:val="00C036CB"/>
    <w:rsid w:val="00C04F51"/>
    <w:rsid w:val="00C0552D"/>
    <w:rsid w:val="00C0561A"/>
    <w:rsid w:val="00C07936"/>
    <w:rsid w:val="00C07C16"/>
    <w:rsid w:val="00C13533"/>
    <w:rsid w:val="00C222C8"/>
    <w:rsid w:val="00C26AC4"/>
    <w:rsid w:val="00C27797"/>
    <w:rsid w:val="00C3235D"/>
    <w:rsid w:val="00C3536E"/>
    <w:rsid w:val="00C36581"/>
    <w:rsid w:val="00C5308C"/>
    <w:rsid w:val="00C53F11"/>
    <w:rsid w:val="00C54809"/>
    <w:rsid w:val="00C55540"/>
    <w:rsid w:val="00C55A89"/>
    <w:rsid w:val="00C56457"/>
    <w:rsid w:val="00C576B4"/>
    <w:rsid w:val="00C60B8E"/>
    <w:rsid w:val="00C61C40"/>
    <w:rsid w:val="00C62215"/>
    <w:rsid w:val="00C63CC7"/>
    <w:rsid w:val="00C6434D"/>
    <w:rsid w:val="00C64C04"/>
    <w:rsid w:val="00C67FBD"/>
    <w:rsid w:val="00C81A72"/>
    <w:rsid w:val="00C838DB"/>
    <w:rsid w:val="00C83F89"/>
    <w:rsid w:val="00C86846"/>
    <w:rsid w:val="00C87FF8"/>
    <w:rsid w:val="00C91C93"/>
    <w:rsid w:val="00C955CB"/>
    <w:rsid w:val="00C970BC"/>
    <w:rsid w:val="00CA1264"/>
    <w:rsid w:val="00CA6195"/>
    <w:rsid w:val="00CB3645"/>
    <w:rsid w:val="00CB46BB"/>
    <w:rsid w:val="00CB5496"/>
    <w:rsid w:val="00CB6950"/>
    <w:rsid w:val="00CB6F94"/>
    <w:rsid w:val="00CC0532"/>
    <w:rsid w:val="00CC0B49"/>
    <w:rsid w:val="00CC0D70"/>
    <w:rsid w:val="00CC2135"/>
    <w:rsid w:val="00CC51A5"/>
    <w:rsid w:val="00CC521B"/>
    <w:rsid w:val="00CC5459"/>
    <w:rsid w:val="00CD13CA"/>
    <w:rsid w:val="00CD1E4F"/>
    <w:rsid w:val="00CD4992"/>
    <w:rsid w:val="00CE3448"/>
    <w:rsid w:val="00CE6109"/>
    <w:rsid w:val="00CF17E9"/>
    <w:rsid w:val="00D00B96"/>
    <w:rsid w:val="00D044EC"/>
    <w:rsid w:val="00D0775E"/>
    <w:rsid w:val="00D122EA"/>
    <w:rsid w:val="00D178EF"/>
    <w:rsid w:val="00D17C62"/>
    <w:rsid w:val="00D20A7B"/>
    <w:rsid w:val="00D23837"/>
    <w:rsid w:val="00D238F8"/>
    <w:rsid w:val="00D25532"/>
    <w:rsid w:val="00D25B1C"/>
    <w:rsid w:val="00D2600F"/>
    <w:rsid w:val="00D26243"/>
    <w:rsid w:val="00D30C83"/>
    <w:rsid w:val="00D31904"/>
    <w:rsid w:val="00D32E49"/>
    <w:rsid w:val="00D33249"/>
    <w:rsid w:val="00D33286"/>
    <w:rsid w:val="00D34EBD"/>
    <w:rsid w:val="00D378CC"/>
    <w:rsid w:val="00D40065"/>
    <w:rsid w:val="00D4650A"/>
    <w:rsid w:val="00D46A2D"/>
    <w:rsid w:val="00D47A85"/>
    <w:rsid w:val="00D52B23"/>
    <w:rsid w:val="00D558BB"/>
    <w:rsid w:val="00D575A8"/>
    <w:rsid w:val="00D602C5"/>
    <w:rsid w:val="00D615F8"/>
    <w:rsid w:val="00D62475"/>
    <w:rsid w:val="00D63F65"/>
    <w:rsid w:val="00D6495C"/>
    <w:rsid w:val="00D6515E"/>
    <w:rsid w:val="00D65693"/>
    <w:rsid w:val="00D66C1E"/>
    <w:rsid w:val="00D67A8A"/>
    <w:rsid w:val="00D73504"/>
    <w:rsid w:val="00D73AA7"/>
    <w:rsid w:val="00D74815"/>
    <w:rsid w:val="00D775EC"/>
    <w:rsid w:val="00D80BCD"/>
    <w:rsid w:val="00D831AA"/>
    <w:rsid w:val="00D83641"/>
    <w:rsid w:val="00D83820"/>
    <w:rsid w:val="00D840F7"/>
    <w:rsid w:val="00D8574E"/>
    <w:rsid w:val="00D87AEE"/>
    <w:rsid w:val="00D91F35"/>
    <w:rsid w:val="00D94BF5"/>
    <w:rsid w:val="00D9614F"/>
    <w:rsid w:val="00D965D0"/>
    <w:rsid w:val="00D97975"/>
    <w:rsid w:val="00D97B29"/>
    <w:rsid w:val="00DA00A0"/>
    <w:rsid w:val="00DA49C0"/>
    <w:rsid w:val="00DA6088"/>
    <w:rsid w:val="00DB07A9"/>
    <w:rsid w:val="00DC3045"/>
    <w:rsid w:val="00DC40A0"/>
    <w:rsid w:val="00DD5458"/>
    <w:rsid w:val="00DD5EE5"/>
    <w:rsid w:val="00DE380C"/>
    <w:rsid w:val="00DE3CFA"/>
    <w:rsid w:val="00DE5A13"/>
    <w:rsid w:val="00DF3027"/>
    <w:rsid w:val="00DF4F53"/>
    <w:rsid w:val="00DF52B4"/>
    <w:rsid w:val="00E02D59"/>
    <w:rsid w:val="00E074BF"/>
    <w:rsid w:val="00E11451"/>
    <w:rsid w:val="00E127CC"/>
    <w:rsid w:val="00E13E04"/>
    <w:rsid w:val="00E15906"/>
    <w:rsid w:val="00E2080F"/>
    <w:rsid w:val="00E20C39"/>
    <w:rsid w:val="00E239D1"/>
    <w:rsid w:val="00E24D6F"/>
    <w:rsid w:val="00E2566C"/>
    <w:rsid w:val="00E27122"/>
    <w:rsid w:val="00E27260"/>
    <w:rsid w:val="00E40F12"/>
    <w:rsid w:val="00E42D29"/>
    <w:rsid w:val="00E467F9"/>
    <w:rsid w:val="00E5185E"/>
    <w:rsid w:val="00E53F19"/>
    <w:rsid w:val="00E54822"/>
    <w:rsid w:val="00E554C4"/>
    <w:rsid w:val="00E555BB"/>
    <w:rsid w:val="00E61D96"/>
    <w:rsid w:val="00E64BF8"/>
    <w:rsid w:val="00E67AD8"/>
    <w:rsid w:val="00E70629"/>
    <w:rsid w:val="00E81C38"/>
    <w:rsid w:val="00E8432A"/>
    <w:rsid w:val="00E84F9E"/>
    <w:rsid w:val="00E8571A"/>
    <w:rsid w:val="00E90903"/>
    <w:rsid w:val="00E92F44"/>
    <w:rsid w:val="00E94661"/>
    <w:rsid w:val="00E95EE0"/>
    <w:rsid w:val="00E9752F"/>
    <w:rsid w:val="00E97DE2"/>
    <w:rsid w:val="00EA1417"/>
    <w:rsid w:val="00EA5892"/>
    <w:rsid w:val="00EA7B93"/>
    <w:rsid w:val="00EC0032"/>
    <w:rsid w:val="00EC17F9"/>
    <w:rsid w:val="00EC27B0"/>
    <w:rsid w:val="00EC31B8"/>
    <w:rsid w:val="00EC4E4A"/>
    <w:rsid w:val="00EC4FD7"/>
    <w:rsid w:val="00EC5B9D"/>
    <w:rsid w:val="00EC7213"/>
    <w:rsid w:val="00ED5821"/>
    <w:rsid w:val="00EE0CB8"/>
    <w:rsid w:val="00EE4BD4"/>
    <w:rsid w:val="00EE4C13"/>
    <w:rsid w:val="00EE50F3"/>
    <w:rsid w:val="00EE686E"/>
    <w:rsid w:val="00EF0C09"/>
    <w:rsid w:val="00EF1B94"/>
    <w:rsid w:val="00EF2E64"/>
    <w:rsid w:val="00EF5955"/>
    <w:rsid w:val="00EF5D5A"/>
    <w:rsid w:val="00EF7E04"/>
    <w:rsid w:val="00F001C6"/>
    <w:rsid w:val="00F01C9A"/>
    <w:rsid w:val="00F0224C"/>
    <w:rsid w:val="00F05188"/>
    <w:rsid w:val="00F07ACA"/>
    <w:rsid w:val="00F10F60"/>
    <w:rsid w:val="00F1199C"/>
    <w:rsid w:val="00F1397E"/>
    <w:rsid w:val="00F13C69"/>
    <w:rsid w:val="00F1515C"/>
    <w:rsid w:val="00F1675A"/>
    <w:rsid w:val="00F220C1"/>
    <w:rsid w:val="00F22D7E"/>
    <w:rsid w:val="00F25122"/>
    <w:rsid w:val="00F2684C"/>
    <w:rsid w:val="00F27150"/>
    <w:rsid w:val="00F271B1"/>
    <w:rsid w:val="00F308E2"/>
    <w:rsid w:val="00F31925"/>
    <w:rsid w:val="00F337B7"/>
    <w:rsid w:val="00F34FA9"/>
    <w:rsid w:val="00F369D5"/>
    <w:rsid w:val="00F36EDD"/>
    <w:rsid w:val="00F4427E"/>
    <w:rsid w:val="00F45B6E"/>
    <w:rsid w:val="00F51258"/>
    <w:rsid w:val="00F513A4"/>
    <w:rsid w:val="00F534B5"/>
    <w:rsid w:val="00F5389A"/>
    <w:rsid w:val="00F57147"/>
    <w:rsid w:val="00F5762B"/>
    <w:rsid w:val="00F60620"/>
    <w:rsid w:val="00F65E38"/>
    <w:rsid w:val="00F7154A"/>
    <w:rsid w:val="00F731F7"/>
    <w:rsid w:val="00F73DCF"/>
    <w:rsid w:val="00F74153"/>
    <w:rsid w:val="00F75BE8"/>
    <w:rsid w:val="00F75F47"/>
    <w:rsid w:val="00F75FA4"/>
    <w:rsid w:val="00F76580"/>
    <w:rsid w:val="00F82066"/>
    <w:rsid w:val="00F8224A"/>
    <w:rsid w:val="00F861B8"/>
    <w:rsid w:val="00F875ED"/>
    <w:rsid w:val="00F878C3"/>
    <w:rsid w:val="00F93728"/>
    <w:rsid w:val="00F95651"/>
    <w:rsid w:val="00FA056B"/>
    <w:rsid w:val="00FA1529"/>
    <w:rsid w:val="00FA5B40"/>
    <w:rsid w:val="00FA6214"/>
    <w:rsid w:val="00FA65A7"/>
    <w:rsid w:val="00FB422D"/>
    <w:rsid w:val="00FB78D2"/>
    <w:rsid w:val="00FB7B8D"/>
    <w:rsid w:val="00FC6F7C"/>
    <w:rsid w:val="00FD1A97"/>
    <w:rsid w:val="00FD4A18"/>
    <w:rsid w:val="00FD4DAF"/>
    <w:rsid w:val="00FE0E92"/>
    <w:rsid w:val="00FE263F"/>
    <w:rsid w:val="00FE2B63"/>
    <w:rsid w:val="00FE358C"/>
    <w:rsid w:val="00FE400C"/>
    <w:rsid w:val="00FE704E"/>
    <w:rsid w:val="00FE70D8"/>
    <w:rsid w:val="00FF114F"/>
    <w:rsid w:val="00FF2A7A"/>
    <w:rsid w:val="00FF3A77"/>
    <w:rsid w:val="00FF7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898A28-BD63-4F54-A6A3-6C06CE72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17223"/>
  </w:style>
  <w:style w:type="paragraph" w:styleId="10">
    <w:name w:val="heading 1"/>
    <w:basedOn w:val="a1"/>
    <w:next w:val="a1"/>
    <w:link w:val="11"/>
    <w:qFormat/>
    <w:rsid w:val="005A4655"/>
    <w:pPr>
      <w:keepNext/>
      <w:widowControl w:val="0"/>
      <w:suppressAutoHyphens/>
      <w:autoSpaceDE w:val="0"/>
      <w:spacing w:before="240" w:after="60" w:line="240" w:lineRule="auto"/>
      <w:outlineLvl w:val="0"/>
    </w:pPr>
    <w:rPr>
      <w:rFonts w:ascii="Cambria" w:eastAsia="Calibri" w:hAnsi="Cambria" w:cs="Cambria"/>
      <w:b/>
      <w:bCs/>
      <w:kern w:val="1"/>
      <w:sz w:val="32"/>
      <w:szCs w:val="32"/>
      <w:lang w:eastAsia="ar-SA"/>
    </w:rPr>
  </w:style>
  <w:style w:type="paragraph" w:styleId="2">
    <w:name w:val="heading 2"/>
    <w:basedOn w:val="a1"/>
    <w:next w:val="a2"/>
    <w:link w:val="20"/>
    <w:qFormat/>
    <w:rsid w:val="005A4655"/>
    <w:pPr>
      <w:widowControl w:val="0"/>
      <w:suppressAutoHyphens/>
      <w:autoSpaceDE w:val="0"/>
      <w:spacing w:before="280" w:after="280" w:line="240" w:lineRule="auto"/>
      <w:outlineLvl w:val="1"/>
    </w:pPr>
    <w:rPr>
      <w:rFonts w:ascii="Times New Roman" w:eastAsia="Calibri" w:hAnsi="Times New Roman" w:cs="Times New Roman"/>
      <w:b/>
      <w:bCs/>
      <w:color w:val="880000"/>
      <w:sz w:val="21"/>
      <w:szCs w:val="21"/>
      <w:lang w:eastAsia="ar-SA"/>
    </w:rPr>
  </w:style>
  <w:style w:type="paragraph" w:styleId="3">
    <w:name w:val="heading 3"/>
    <w:basedOn w:val="a1"/>
    <w:next w:val="a1"/>
    <w:link w:val="30"/>
    <w:qFormat/>
    <w:rsid w:val="005A4655"/>
    <w:pPr>
      <w:keepNext/>
      <w:widowControl w:val="0"/>
      <w:suppressAutoHyphens/>
      <w:autoSpaceDE w:val="0"/>
      <w:spacing w:before="240" w:after="60" w:line="240" w:lineRule="auto"/>
      <w:outlineLvl w:val="2"/>
    </w:pPr>
    <w:rPr>
      <w:rFonts w:ascii="Cambria" w:eastAsia="Calibri" w:hAnsi="Cambria" w:cs="Cambria"/>
      <w:b/>
      <w:bCs/>
      <w:color w:val="000000"/>
      <w:sz w:val="26"/>
      <w:szCs w:val="26"/>
      <w:lang w:eastAsia="ar-SA"/>
    </w:rPr>
  </w:style>
  <w:style w:type="paragraph" w:styleId="4">
    <w:name w:val="heading 4"/>
    <w:basedOn w:val="a1"/>
    <w:next w:val="a1"/>
    <w:link w:val="40"/>
    <w:qFormat/>
    <w:rsid w:val="005A4655"/>
    <w:pPr>
      <w:keepNext/>
      <w:widowControl w:val="0"/>
      <w:suppressAutoHyphens/>
      <w:autoSpaceDE w:val="0"/>
      <w:spacing w:before="240" w:after="60" w:line="240" w:lineRule="auto"/>
      <w:outlineLvl w:val="3"/>
    </w:pPr>
    <w:rPr>
      <w:rFonts w:ascii="Calibri" w:eastAsia="Calibri" w:hAnsi="Calibri" w:cs="Calibri"/>
      <w:b/>
      <w:bCs/>
      <w:sz w:val="28"/>
      <w:szCs w:val="28"/>
      <w:lang w:eastAsia="ar-SA"/>
    </w:rPr>
  </w:style>
  <w:style w:type="paragraph" w:styleId="5">
    <w:name w:val="heading 5"/>
    <w:basedOn w:val="a1"/>
    <w:next w:val="a1"/>
    <w:link w:val="50"/>
    <w:qFormat/>
    <w:rsid w:val="005A4655"/>
    <w:pPr>
      <w:widowControl w:val="0"/>
      <w:suppressAutoHyphens/>
      <w:autoSpaceDE w:val="0"/>
      <w:spacing w:before="240" w:after="60" w:line="240" w:lineRule="auto"/>
      <w:outlineLvl w:val="4"/>
    </w:pPr>
    <w:rPr>
      <w:rFonts w:ascii="Calibri" w:eastAsia="Calibri" w:hAnsi="Calibri" w:cs="Calibri"/>
      <w:b/>
      <w:bCs/>
      <w:i/>
      <w:iCs/>
      <w:sz w:val="26"/>
      <w:szCs w:val="26"/>
      <w:lang w:eastAsia="ar-SA"/>
    </w:rPr>
  </w:style>
  <w:style w:type="paragraph" w:styleId="6">
    <w:name w:val="heading 6"/>
    <w:basedOn w:val="a1"/>
    <w:next w:val="a1"/>
    <w:link w:val="60"/>
    <w:qFormat/>
    <w:rsid w:val="005A4655"/>
    <w:pPr>
      <w:widowControl w:val="0"/>
      <w:suppressAutoHyphens/>
      <w:autoSpaceDE w:val="0"/>
      <w:spacing w:before="240" w:after="60" w:line="240" w:lineRule="auto"/>
      <w:outlineLvl w:val="5"/>
    </w:pPr>
    <w:rPr>
      <w:rFonts w:ascii="Calibri" w:eastAsia="Calibri" w:hAnsi="Calibri" w:cs="Calibri"/>
      <w:b/>
      <w:bCs/>
      <w:sz w:val="20"/>
      <w:szCs w:val="20"/>
      <w:lang w:eastAsia="ar-SA"/>
    </w:rPr>
  </w:style>
  <w:style w:type="paragraph" w:styleId="7">
    <w:name w:val="heading 7"/>
    <w:basedOn w:val="a1"/>
    <w:next w:val="a1"/>
    <w:link w:val="70"/>
    <w:qFormat/>
    <w:rsid w:val="005A4655"/>
    <w:pPr>
      <w:widowControl w:val="0"/>
      <w:suppressAutoHyphens/>
      <w:autoSpaceDE w:val="0"/>
      <w:spacing w:before="240" w:after="60" w:line="240" w:lineRule="auto"/>
      <w:outlineLvl w:val="6"/>
    </w:pPr>
    <w:rPr>
      <w:rFonts w:ascii="Calibri" w:eastAsia="Calibri" w:hAnsi="Calibri" w:cs="Calibri"/>
      <w:sz w:val="24"/>
      <w:szCs w:val="24"/>
      <w:lang w:eastAsia="ar-SA"/>
    </w:rPr>
  </w:style>
  <w:style w:type="paragraph" w:styleId="8">
    <w:name w:val="heading 8"/>
    <w:basedOn w:val="a1"/>
    <w:next w:val="a1"/>
    <w:link w:val="80"/>
    <w:qFormat/>
    <w:rsid w:val="005A4655"/>
    <w:pPr>
      <w:widowControl w:val="0"/>
      <w:suppressAutoHyphens/>
      <w:autoSpaceDE w:val="0"/>
      <w:spacing w:before="240" w:after="60" w:line="240" w:lineRule="auto"/>
      <w:outlineLvl w:val="7"/>
    </w:pPr>
    <w:rPr>
      <w:rFonts w:ascii="Calibri" w:eastAsia="Calibri" w:hAnsi="Calibri" w:cs="Calibri"/>
      <w:i/>
      <w:iCs/>
      <w:sz w:val="24"/>
      <w:szCs w:val="24"/>
      <w:lang w:eastAsia="ar-SA"/>
    </w:rPr>
  </w:style>
  <w:style w:type="paragraph" w:styleId="9">
    <w:name w:val="heading 9"/>
    <w:basedOn w:val="a1"/>
    <w:next w:val="a1"/>
    <w:link w:val="90"/>
    <w:qFormat/>
    <w:rsid w:val="005A4655"/>
    <w:pPr>
      <w:widowControl w:val="0"/>
      <w:suppressAutoHyphens/>
      <w:autoSpaceDE w:val="0"/>
      <w:spacing w:before="240" w:after="60" w:line="240" w:lineRule="auto"/>
      <w:outlineLvl w:val="8"/>
    </w:pPr>
    <w:rPr>
      <w:rFonts w:ascii="Cambria" w:eastAsia="Calibri" w:hAnsi="Cambria" w:cs="Cambria"/>
      <w:sz w:val="20"/>
      <w:szCs w:val="20"/>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5A4655"/>
    <w:rPr>
      <w:rFonts w:ascii="Cambria" w:eastAsia="Calibri" w:hAnsi="Cambria" w:cs="Cambria"/>
      <w:b/>
      <w:bCs/>
      <w:kern w:val="1"/>
      <w:sz w:val="32"/>
      <w:szCs w:val="32"/>
      <w:lang w:eastAsia="ar-SA"/>
    </w:rPr>
  </w:style>
  <w:style w:type="character" w:customStyle="1" w:styleId="20">
    <w:name w:val="Заголовок 2 Знак"/>
    <w:basedOn w:val="a3"/>
    <w:link w:val="2"/>
    <w:rsid w:val="005A4655"/>
    <w:rPr>
      <w:rFonts w:ascii="Times New Roman" w:eastAsia="Calibri" w:hAnsi="Times New Roman" w:cs="Times New Roman"/>
      <w:b/>
      <w:bCs/>
      <w:color w:val="880000"/>
      <w:sz w:val="21"/>
      <w:szCs w:val="21"/>
      <w:lang w:eastAsia="ar-SA"/>
    </w:rPr>
  </w:style>
  <w:style w:type="character" w:customStyle="1" w:styleId="30">
    <w:name w:val="Заголовок 3 Знак"/>
    <w:basedOn w:val="a3"/>
    <w:link w:val="3"/>
    <w:rsid w:val="005A4655"/>
    <w:rPr>
      <w:rFonts w:ascii="Cambria" w:eastAsia="Calibri" w:hAnsi="Cambria" w:cs="Cambria"/>
      <w:b/>
      <w:bCs/>
      <w:color w:val="000000"/>
      <w:sz w:val="26"/>
      <w:szCs w:val="26"/>
      <w:lang w:eastAsia="ar-SA"/>
    </w:rPr>
  </w:style>
  <w:style w:type="character" w:customStyle="1" w:styleId="40">
    <w:name w:val="Заголовок 4 Знак"/>
    <w:basedOn w:val="a3"/>
    <w:link w:val="4"/>
    <w:rsid w:val="005A4655"/>
    <w:rPr>
      <w:rFonts w:ascii="Calibri" w:eastAsia="Calibri" w:hAnsi="Calibri" w:cs="Calibri"/>
      <w:b/>
      <w:bCs/>
      <w:sz w:val="28"/>
      <w:szCs w:val="28"/>
      <w:lang w:eastAsia="ar-SA"/>
    </w:rPr>
  </w:style>
  <w:style w:type="character" w:customStyle="1" w:styleId="50">
    <w:name w:val="Заголовок 5 Знак"/>
    <w:basedOn w:val="a3"/>
    <w:link w:val="5"/>
    <w:rsid w:val="005A4655"/>
    <w:rPr>
      <w:rFonts w:ascii="Calibri" w:eastAsia="Calibri" w:hAnsi="Calibri" w:cs="Calibri"/>
      <w:b/>
      <w:bCs/>
      <w:i/>
      <w:iCs/>
      <w:sz w:val="26"/>
      <w:szCs w:val="26"/>
      <w:lang w:eastAsia="ar-SA"/>
    </w:rPr>
  </w:style>
  <w:style w:type="character" w:customStyle="1" w:styleId="60">
    <w:name w:val="Заголовок 6 Знак"/>
    <w:basedOn w:val="a3"/>
    <w:link w:val="6"/>
    <w:rsid w:val="005A4655"/>
    <w:rPr>
      <w:rFonts w:ascii="Calibri" w:eastAsia="Calibri" w:hAnsi="Calibri" w:cs="Calibri"/>
      <w:b/>
      <w:bCs/>
      <w:sz w:val="20"/>
      <w:szCs w:val="20"/>
      <w:lang w:eastAsia="ar-SA"/>
    </w:rPr>
  </w:style>
  <w:style w:type="character" w:customStyle="1" w:styleId="70">
    <w:name w:val="Заголовок 7 Знак"/>
    <w:basedOn w:val="a3"/>
    <w:link w:val="7"/>
    <w:rsid w:val="005A4655"/>
    <w:rPr>
      <w:rFonts w:ascii="Calibri" w:eastAsia="Calibri" w:hAnsi="Calibri" w:cs="Calibri"/>
      <w:sz w:val="24"/>
      <w:szCs w:val="24"/>
      <w:lang w:eastAsia="ar-SA"/>
    </w:rPr>
  </w:style>
  <w:style w:type="character" w:customStyle="1" w:styleId="80">
    <w:name w:val="Заголовок 8 Знак"/>
    <w:basedOn w:val="a3"/>
    <w:link w:val="8"/>
    <w:rsid w:val="005A4655"/>
    <w:rPr>
      <w:rFonts w:ascii="Calibri" w:eastAsia="Calibri" w:hAnsi="Calibri" w:cs="Calibri"/>
      <w:i/>
      <w:iCs/>
      <w:sz w:val="24"/>
      <w:szCs w:val="24"/>
      <w:lang w:eastAsia="ar-SA"/>
    </w:rPr>
  </w:style>
  <w:style w:type="character" w:customStyle="1" w:styleId="90">
    <w:name w:val="Заголовок 9 Знак"/>
    <w:basedOn w:val="a3"/>
    <w:link w:val="9"/>
    <w:rsid w:val="005A4655"/>
    <w:rPr>
      <w:rFonts w:ascii="Cambria" w:eastAsia="Calibri" w:hAnsi="Cambria" w:cs="Cambria"/>
      <w:sz w:val="20"/>
      <w:szCs w:val="20"/>
      <w:lang w:eastAsia="ar-SA"/>
    </w:rPr>
  </w:style>
  <w:style w:type="character" w:customStyle="1" w:styleId="WW8Num1z0">
    <w:name w:val="WW8Num1z0"/>
    <w:rsid w:val="005A4655"/>
    <w:rPr>
      <w:rFonts w:ascii="StarSymbol" w:eastAsia="StarSymbol" w:hAnsi="StarSymbol"/>
    </w:rPr>
  </w:style>
  <w:style w:type="character" w:customStyle="1" w:styleId="WW8Num2z0">
    <w:name w:val="WW8Num2z0"/>
    <w:rsid w:val="005A4655"/>
    <w:rPr>
      <w:rFonts w:ascii="StarSymbol" w:eastAsia="StarSymbol" w:hAnsi="StarSymbol"/>
    </w:rPr>
  </w:style>
  <w:style w:type="character" w:customStyle="1" w:styleId="WW8Num3z0">
    <w:name w:val="WW8Num3z0"/>
    <w:rsid w:val="005A4655"/>
    <w:rPr>
      <w:b w:val="0"/>
      <w:i w:val="0"/>
      <w:sz w:val="24"/>
      <w:szCs w:val="24"/>
    </w:rPr>
  </w:style>
  <w:style w:type="character" w:customStyle="1" w:styleId="WW8Num5z0">
    <w:name w:val="WW8Num5z0"/>
    <w:rsid w:val="005A4655"/>
    <w:rPr>
      <w:rFonts w:cs="Times New Roman"/>
    </w:rPr>
  </w:style>
  <w:style w:type="character" w:customStyle="1" w:styleId="WW8Num6z0">
    <w:name w:val="WW8Num6z0"/>
    <w:rsid w:val="005A4655"/>
    <w:rPr>
      <w:rFonts w:ascii="Times New Roman" w:eastAsia="Times New Roman" w:hAnsi="Times New Roman" w:cs="Times New Roman"/>
      <w:b w:val="0"/>
      <w:color w:val="auto"/>
      <w:sz w:val="20"/>
      <w:szCs w:val="20"/>
    </w:rPr>
  </w:style>
  <w:style w:type="character" w:customStyle="1" w:styleId="WW8Num7z0">
    <w:name w:val="WW8Num7z0"/>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WW8Num8z0">
    <w:name w:val="WW8Num8z0"/>
    <w:rsid w:val="005A4655"/>
    <w:rPr>
      <w:rFonts w:cs="Times New Roman"/>
      <w:b w:val="0"/>
      <w:i w:val="0"/>
      <w:sz w:val="22"/>
    </w:rPr>
  </w:style>
  <w:style w:type="character" w:customStyle="1" w:styleId="WW8Num10z0">
    <w:name w:val="WW8Num10z0"/>
    <w:rsid w:val="005A4655"/>
    <w:rPr>
      <w:rFonts w:ascii="Symbol" w:hAnsi="Symbol" w:cs="Symbol"/>
    </w:rPr>
  </w:style>
  <w:style w:type="character" w:customStyle="1" w:styleId="WW8Num10z1">
    <w:name w:val="WW8Num10z1"/>
    <w:rsid w:val="005A4655"/>
    <w:rPr>
      <w:rFonts w:ascii="Courier New" w:hAnsi="Courier New" w:cs="Courier New"/>
    </w:rPr>
  </w:style>
  <w:style w:type="character" w:customStyle="1" w:styleId="WW8Num10z2">
    <w:name w:val="WW8Num10z2"/>
    <w:rsid w:val="005A4655"/>
    <w:rPr>
      <w:rFonts w:ascii="Wingdings" w:hAnsi="Wingdings" w:cs="Wingdings"/>
    </w:rPr>
  </w:style>
  <w:style w:type="character" w:customStyle="1" w:styleId="WW8Num11z0">
    <w:name w:val="WW8Num11z0"/>
    <w:rsid w:val="005A4655"/>
    <w:rPr>
      <w:rFonts w:ascii="Symbol" w:hAnsi="Symbol" w:cs="Symbol"/>
    </w:rPr>
  </w:style>
  <w:style w:type="character" w:customStyle="1" w:styleId="WW8Num11z1">
    <w:name w:val="WW8Num11z1"/>
    <w:rsid w:val="005A4655"/>
    <w:rPr>
      <w:rFonts w:ascii="Courier New" w:hAnsi="Courier New" w:cs="Courier New"/>
    </w:rPr>
  </w:style>
  <w:style w:type="character" w:customStyle="1" w:styleId="WW8Num11z2">
    <w:name w:val="WW8Num11z2"/>
    <w:rsid w:val="005A4655"/>
    <w:rPr>
      <w:rFonts w:ascii="Wingdings" w:hAnsi="Wingdings" w:cs="Wingdings"/>
    </w:rPr>
  </w:style>
  <w:style w:type="character" w:customStyle="1" w:styleId="WW8Num13z0">
    <w:name w:val="WW8Num13z0"/>
    <w:rsid w:val="005A4655"/>
    <w:rPr>
      <w:rFonts w:cs="Times New Roman"/>
    </w:rPr>
  </w:style>
  <w:style w:type="character" w:customStyle="1" w:styleId="WW8Num14z0">
    <w:name w:val="WW8Num14z0"/>
    <w:rsid w:val="005A4655"/>
    <w:rPr>
      <w:rFonts w:cs="Times New Roman"/>
    </w:rPr>
  </w:style>
  <w:style w:type="character" w:customStyle="1" w:styleId="WW8Num16z0">
    <w:name w:val="WW8Num16z0"/>
    <w:rsid w:val="005A4655"/>
    <w:rPr>
      <w:rFonts w:cs="Times New Roman"/>
    </w:rPr>
  </w:style>
  <w:style w:type="character" w:customStyle="1" w:styleId="WW8Num20z0">
    <w:name w:val="WW8Num20z0"/>
    <w:rsid w:val="005A4655"/>
    <w:rPr>
      <w:rFonts w:ascii="‚l‚r –?’©" w:hAnsi="‚l‚r –?’©" w:cs="Times New Roman"/>
      <w:b w:val="0"/>
      <w:i w:val="0"/>
      <w:caps w:val="0"/>
      <w:smallCaps w:val="0"/>
      <w:strike w:val="0"/>
      <w:dstrike w:val="0"/>
      <w:vanish w:val="0"/>
      <w:color w:val="auto"/>
      <w:position w:val="0"/>
      <w:sz w:val="24"/>
      <w:u w:val="none"/>
      <w:vertAlign w:val="baseline"/>
    </w:rPr>
  </w:style>
  <w:style w:type="character" w:customStyle="1" w:styleId="WW8Num20z1">
    <w:name w:val="WW8Num20z1"/>
    <w:rsid w:val="005A4655"/>
    <w:rPr>
      <w:rFonts w:ascii="Times New Roman" w:hAnsi="Times New Roman" w:cs="Times New Roman"/>
      <w:b/>
      <w:i w:val="0"/>
      <w:caps w:val="0"/>
      <w:smallCaps w:val="0"/>
      <w:strike w:val="0"/>
      <w:dstrike w:val="0"/>
      <w:vanish w:val="0"/>
      <w:color w:val="000000"/>
      <w:position w:val="0"/>
      <w:sz w:val="28"/>
      <w:szCs w:val="28"/>
      <w:vertAlign w:val="baseline"/>
    </w:rPr>
  </w:style>
  <w:style w:type="character" w:customStyle="1" w:styleId="WW8Num20z2">
    <w:name w:val="WW8Num20z2"/>
    <w:rsid w:val="005A4655"/>
    <w:rPr>
      <w:rFonts w:ascii="Times New Roman" w:hAnsi="Times New Roman" w:cs="Times New Roman"/>
      <w:b w:val="0"/>
      <w:i w:val="0"/>
      <w:caps w:val="0"/>
      <w:smallCaps w:val="0"/>
      <w:strike w:val="0"/>
      <w:dstrike w:val="0"/>
      <w:vanish w:val="0"/>
      <w:color w:val="000000"/>
      <w:position w:val="0"/>
      <w:sz w:val="28"/>
      <w:szCs w:val="28"/>
      <w:u w:val="none"/>
      <w:vertAlign w:val="baseline"/>
    </w:rPr>
  </w:style>
  <w:style w:type="character" w:customStyle="1" w:styleId="WW8Num20z3">
    <w:name w:val="WW8Num20z3"/>
    <w:rsid w:val="005A4655"/>
    <w:rPr>
      <w:rFonts w:ascii="Times New Roman" w:hAnsi="Times New Roman" w:cs="Times New Roman"/>
      <w:b w:val="0"/>
      <w:i w:val="0"/>
      <w:caps w:val="0"/>
      <w:smallCaps w:val="0"/>
      <w:strike w:val="0"/>
      <w:dstrike w:val="0"/>
      <w:vanish w:val="0"/>
      <w:color w:val="000000"/>
      <w:position w:val="0"/>
      <w:sz w:val="28"/>
      <w:szCs w:val="28"/>
      <w:vertAlign w:val="baseline"/>
    </w:rPr>
  </w:style>
  <w:style w:type="character" w:customStyle="1" w:styleId="WW8Num20z4">
    <w:name w:val="WW8Num20z4"/>
    <w:rsid w:val="005A4655"/>
    <w:rPr>
      <w:rFonts w:ascii="‚l‚r –?’©" w:hAnsi="‚l‚r –?’©" w:cs="Times New Roman"/>
      <w:b w:val="0"/>
      <w:i w:val="0"/>
      <w:caps w:val="0"/>
      <w:smallCaps w:val="0"/>
      <w:strike w:val="0"/>
      <w:dstrike w:val="0"/>
      <w:vanish w:val="0"/>
      <w:color w:val="000000"/>
      <w:position w:val="0"/>
      <w:sz w:val="24"/>
      <w:vertAlign w:val="baseline"/>
    </w:rPr>
  </w:style>
  <w:style w:type="character" w:customStyle="1" w:styleId="WW8Num20z5">
    <w:name w:val="WW8Num20z5"/>
    <w:rsid w:val="005A4655"/>
    <w:rPr>
      <w:rFonts w:cs="Times New Roman"/>
      <w:b w:val="0"/>
      <w:i w:val="0"/>
      <w:sz w:val="22"/>
    </w:rPr>
  </w:style>
  <w:style w:type="character" w:customStyle="1" w:styleId="WW8Num20z6">
    <w:name w:val="WW8Num20z6"/>
    <w:rsid w:val="005A4655"/>
    <w:rPr>
      <w:rFonts w:cs="Times New Roman"/>
    </w:rPr>
  </w:style>
  <w:style w:type="character" w:customStyle="1" w:styleId="WW8Num22z0">
    <w:name w:val="WW8Num22z0"/>
    <w:rsid w:val="005A4655"/>
    <w:rPr>
      <w:rFonts w:cs="Times New Roman"/>
    </w:rPr>
  </w:style>
  <w:style w:type="character" w:customStyle="1" w:styleId="WW8Num23z0">
    <w:name w:val="WW8Num23z0"/>
    <w:rsid w:val="005A4655"/>
    <w:rPr>
      <w:rFonts w:cs="Times New Roman"/>
    </w:rPr>
  </w:style>
  <w:style w:type="character" w:customStyle="1" w:styleId="WW8Num25z0">
    <w:name w:val="WW8Num25z0"/>
    <w:rsid w:val="005A4655"/>
    <w:rPr>
      <w:rFonts w:ascii="Symbol" w:hAnsi="Symbol" w:cs="Symbol"/>
    </w:rPr>
  </w:style>
  <w:style w:type="character" w:customStyle="1" w:styleId="WW8Num25z1">
    <w:name w:val="WW8Num25z1"/>
    <w:rsid w:val="005A4655"/>
    <w:rPr>
      <w:rFonts w:ascii="Courier New" w:hAnsi="Courier New" w:cs="Courier New"/>
    </w:rPr>
  </w:style>
  <w:style w:type="character" w:customStyle="1" w:styleId="WW8Num25z2">
    <w:name w:val="WW8Num25z2"/>
    <w:rsid w:val="005A4655"/>
    <w:rPr>
      <w:rFonts w:ascii="Wingdings" w:hAnsi="Wingdings" w:cs="Wingdings"/>
    </w:rPr>
  </w:style>
  <w:style w:type="character" w:customStyle="1" w:styleId="WW8Num26z0">
    <w:name w:val="WW8Num26z0"/>
    <w:rsid w:val="005A4655"/>
    <w:rPr>
      <w:rFonts w:cs="Tahoma"/>
    </w:rPr>
  </w:style>
  <w:style w:type="character" w:customStyle="1" w:styleId="WW8Num27z0">
    <w:name w:val="WW8Num27z0"/>
    <w:rsid w:val="005A4655"/>
    <w:rPr>
      <w:rFonts w:cs="Times New Roman"/>
    </w:rPr>
  </w:style>
  <w:style w:type="character" w:customStyle="1" w:styleId="WW8Num27z1">
    <w:name w:val="WW8Num27z1"/>
    <w:rsid w:val="005A4655"/>
    <w:rPr>
      <w:rFonts w:cs="Times New Roman"/>
      <w:sz w:val="22"/>
      <w:szCs w:val="22"/>
    </w:rPr>
  </w:style>
  <w:style w:type="character" w:customStyle="1" w:styleId="WW8Num28z0">
    <w:name w:val="WW8Num28z0"/>
    <w:rsid w:val="005A4655"/>
    <w:rPr>
      <w:rFonts w:cs="Times New Roman"/>
    </w:rPr>
  </w:style>
  <w:style w:type="character" w:customStyle="1" w:styleId="WW8Num29z0">
    <w:name w:val="WW8Num29z0"/>
    <w:rsid w:val="005A4655"/>
    <w:rPr>
      <w:rFonts w:cs="Times New Roman"/>
    </w:rPr>
  </w:style>
  <w:style w:type="character" w:customStyle="1" w:styleId="WW8Num33z0">
    <w:name w:val="WW8Num33z0"/>
    <w:rsid w:val="005A4655"/>
    <w:rPr>
      <w:rFonts w:ascii="Symbol" w:hAnsi="Symbol" w:cs="Symbol"/>
    </w:rPr>
  </w:style>
  <w:style w:type="character" w:customStyle="1" w:styleId="WW8Num33z1">
    <w:name w:val="WW8Num33z1"/>
    <w:rsid w:val="005A4655"/>
    <w:rPr>
      <w:rFonts w:ascii="Courier New" w:hAnsi="Courier New" w:cs="Courier New"/>
    </w:rPr>
  </w:style>
  <w:style w:type="character" w:customStyle="1" w:styleId="WW8Num33z2">
    <w:name w:val="WW8Num33z2"/>
    <w:rsid w:val="005A4655"/>
    <w:rPr>
      <w:rFonts w:ascii="Wingdings" w:hAnsi="Wingdings" w:cs="Wingdings"/>
    </w:rPr>
  </w:style>
  <w:style w:type="character" w:customStyle="1" w:styleId="12">
    <w:name w:val="Основной шрифт абзаца1"/>
    <w:rsid w:val="005A4655"/>
  </w:style>
  <w:style w:type="character" w:customStyle="1" w:styleId="21">
    <w:name w:val="Заголовок 2 Знак1"/>
    <w:rsid w:val="005A4655"/>
    <w:rPr>
      <w:rFonts w:eastAsia="Times New Roman" w:cs="Times New Roman"/>
      <w:b/>
      <w:bCs/>
      <w:color w:val="880000"/>
      <w:sz w:val="21"/>
      <w:szCs w:val="21"/>
    </w:rPr>
  </w:style>
  <w:style w:type="character" w:customStyle="1" w:styleId="a6">
    <w:name w:val="Название Знак"/>
    <w:rsid w:val="005A4655"/>
    <w:rPr>
      <w:rFonts w:ascii="Cambria" w:hAnsi="Cambria" w:cs="Times New Roman"/>
      <w:b/>
      <w:bCs/>
      <w:kern w:val="1"/>
      <w:sz w:val="32"/>
      <w:szCs w:val="32"/>
    </w:rPr>
  </w:style>
  <w:style w:type="character" w:styleId="a7">
    <w:name w:val="Strong"/>
    <w:qFormat/>
    <w:rsid w:val="005A4655"/>
    <w:rPr>
      <w:rFonts w:cs="Times New Roman"/>
      <w:b/>
    </w:rPr>
  </w:style>
  <w:style w:type="character" w:customStyle="1" w:styleId="a8">
    <w:name w:val="Подзаголовок Знак"/>
    <w:rsid w:val="005A4655"/>
    <w:rPr>
      <w:rFonts w:ascii="Cambria" w:hAnsi="Cambria" w:cs="Times New Roman"/>
      <w:sz w:val="24"/>
      <w:szCs w:val="24"/>
    </w:rPr>
  </w:style>
  <w:style w:type="character" w:styleId="a9">
    <w:name w:val="Emphasis"/>
    <w:qFormat/>
    <w:rsid w:val="005A4655"/>
    <w:rPr>
      <w:rFonts w:cs="Times New Roman"/>
      <w:i/>
    </w:rPr>
  </w:style>
  <w:style w:type="character" w:customStyle="1" w:styleId="13">
    <w:name w:val="Сильное выделение1"/>
    <w:rsid w:val="005A4655"/>
    <w:rPr>
      <w:rFonts w:cs="Times New Roman"/>
      <w:b/>
      <w:bCs/>
      <w:i/>
      <w:iCs/>
      <w:color w:val="4F81BD"/>
    </w:rPr>
  </w:style>
  <w:style w:type="character" w:customStyle="1" w:styleId="ListParagraphChar">
    <w:name w:val="List Paragraph Char"/>
    <w:rsid w:val="005A4655"/>
    <w:rPr>
      <w:rFonts w:eastAsia="Times New Roman" w:cs="Times New Roman"/>
      <w:sz w:val="24"/>
      <w:szCs w:val="24"/>
    </w:rPr>
  </w:style>
  <w:style w:type="character" w:customStyle="1" w:styleId="14">
    <w:name w:val="Цветной список — акцент 1 Знак"/>
    <w:rsid w:val="005A4655"/>
    <w:rPr>
      <w:rFonts w:eastAsia="Times New Roman"/>
      <w:sz w:val="22"/>
      <w:lang w:val="x-none"/>
    </w:rPr>
  </w:style>
  <w:style w:type="character" w:customStyle="1" w:styleId="FontStyle29">
    <w:name w:val="Font Style29"/>
    <w:rsid w:val="005A4655"/>
    <w:rPr>
      <w:rFonts w:ascii="Times New Roman" w:hAnsi="Times New Roman" w:cs="Times New Roman"/>
      <w:b/>
      <w:sz w:val="22"/>
    </w:rPr>
  </w:style>
  <w:style w:type="character" w:customStyle="1" w:styleId="15">
    <w:name w:val="Знак примечания1"/>
    <w:rsid w:val="005A4655"/>
    <w:rPr>
      <w:rFonts w:cs="Times New Roman"/>
      <w:sz w:val="16"/>
    </w:rPr>
  </w:style>
  <w:style w:type="character" w:customStyle="1" w:styleId="aa">
    <w:name w:val="Текст примечания Знак"/>
    <w:rsid w:val="005A4655"/>
    <w:rPr>
      <w:rFonts w:eastAsia="Times New Roman" w:cs="Times New Roman"/>
    </w:rPr>
  </w:style>
  <w:style w:type="character" w:customStyle="1" w:styleId="ab">
    <w:name w:val="Текст выноски Знак"/>
    <w:rsid w:val="005A4655"/>
    <w:rPr>
      <w:rFonts w:ascii="Tahoma" w:hAnsi="Tahoma" w:cs="Tahoma"/>
      <w:sz w:val="16"/>
      <w:szCs w:val="16"/>
    </w:rPr>
  </w:style>
  <w:style w:type="character" w:customStyle="1" w:styleId="ac">
    <w:name w:val="Верхний колонтитул Знак"/>
    <w:rsid w:val="005A4655"/>
    <w:rPr>
      <w:rFonts w:eastAsia="Times New Roman" w:cs="Times New Roman"/>
    </w:rPr>
  </w:style>
  <w:style w:type="character" w:customStyle="1" w:styleId="ad">
    <w:name w:val="Нижний колонтитул Знак"/>
    <w:rsid w:val="005A4655"/>
    <w:rPr>
      <w:rFonts w:eastAsia="Times New Roman" w:cs="Times New Roman"/>
    </w:rPr>
  </w:style>
  <w:style w:type="character" w:styleId="ae">
    <w:name w:val="Hyperlink"/>
    <w:rsid w:val="005A4655"/>
    <w:rPr>
      <w:rFonts w:cs="Times New Roman"/>
      <w:color w:val="0000FF"/>
      <w:u w:val="single"/>
    </w:rPr>
  </w:style>
  <w:style w:type="character" w:customStyle="1" w:styleId="af">
    <w:name w:val="Тема примечания Знак"/>
    <w:rsid w:val="005A4655"/>
    <w:rPr>
      <w:rFonts w:eastAsia="Times New Roman" w:cs="Times New Roman"/>
      <w:b/>
      <w:bCs/>
    </w:rPr>
  </w:style>
  <w:style w:type="character" w:customStyle="1" w:styleId="af0">
    <w:name w:val="Основной текст с отступом Знак"/>
    <w:rsid w:val="005A4655"/>
    <w:rPr>
      <w:rFonts w:eastAsia="Times New Roman" w:cs="Times New Roman"/>
      <w:sz w:val="24"/>
    </w:rPr>
  </w:style>
  <w:style w:type="character" w:customStyle="1" w:styleId="af1">
    <w:name w:val="Текст сноски Знак"/>
    <w:rsid w:val="005A4655"/>
    <w:rPr>
      <w:rFonts w:eastAsia="Times New Roman" w:cs="Times New Roman"/>
    </w:rPr>
  </w:style>
  <w:style w:type="character" w:customStyle="1" w:styleId="af2">
    <w:name w:val="Символ сноски"/>
    <w:rsid w:val="005A4655"/>
    <w:rPr>
      <w:rFonts w:cs="Times New Roman"/>
      <w:vertAlign w:val="superscript"/>
    </w:rPr>
  </w:style>
  <w:style w:type="character" w:customStyle="1" w:styleId="31">
    <w:name w:val="Основной текст с отступом 3 Знак"/>
    <w:rsid w:val="005A4655"/>
    <w:rPr>
      <w:rFonts w:eastAsia="Times New Roman" w:cs="Times New Roman"/>
      <w:sz w:val="16"/>
      <w:szCs w:val="16"/>
    </w:rPr>
  </w:style>
  <w:style w:type="character" w:customStyle="1" w:styleId="22">
    <w:name w:val="Основной текст с отступом 2 Знак"/>
    <w:rsid w:val="005A4655"/>
    <w:rPr>
      <w:rFonts w:eastAsia="Times New Roman" w:cs="Times New Roman"/>
    </w:rPr>
  </w:style>
  <w:style w:type="character" w:styleId="af3">
    <w:name w:val="page number"/>
    <w:rsid w:val="005A4655"/>
    <w:rPr>
      <w:rFonts w:cs="Times New Roman"/>
    </w:rPr>
  </w:style>
  <w:style w:type="character" w:customStyle="1" w:styleId="23">
    <w:name w:val="Основной текст 2 Знак"/>
    <w:rsid w:val="005A4655"/>
    <w:rPr>
      <w:rFonts w:eastAsia="Times New Roman" w:cs="Times New Roman"/>
      <w:sz w:val="24"/>
      <w:szCs w:val="24"/>
    </w:rPr>
  </w:style>
  <w:style w:type="character" w:customStyle="1" w:styleId="af4">
    <w:name w:val="Основной текст Знак"/>
    <w:rsid w:val="005A4655"/>
    <w:rPr>
      <w:rFonts w:eastAsia="Times New Roman" w:cs="Times New Roman"/>
    </w:rPr>
  </w:style>
  <w:style w:type="character" w:customStyle="1" w:styleId="24">
    <w:name w:val="Знак Знак2"/>
    <w:rsid w:val="005A4655"/>
    <w:rPr>
      <w:rFonts w:ascii="Tahoma" w:hAnsi="Tahoma" w:cs="Tahoma"/>
      <w:spacing w:val="-2"/>
      <w:sz w:val="24"/>
    </w:rPr>
  </w:style>
  <w:style w:type="character" w:customStyle="1" w:styleId="FontStyle14">
    <w:name w:val="Font Style14"/>
    <w:rsid w:val="005A4655"/>
    <w:rPr>
      <w:rFonts w:ascii="Tahoma" w:hAnsi="Tahoma" w:cs="Tahoma"/>
      <w:sz w:val="20"/>
    </w:rPr>
  </w:style>
  <w:style w:type="character" w:customStyle="1" w:styleId="FontStyle13">
    <w:name w:val="Font Style13"/>
    <w:rsid w:val="005A4655"/>
    <w:rPr>
      <w:rFonts w:ascii="Tahoma" w:hAnsi="Tahoma" w:cs="Tahoma"/>
      <w:b/>
      <w:sz w:val="20"/>
    </w:rPr>
  </w:style>
  <w:style w:type="character" w:customStyle="1" w:styleId="32">
    <w:name w:val="Знак Знак3"/>
    <w:rsid w:val="005A4655"/>
    <w:rPr>
      <w:sz w:val="24"/>
      <w:lang w:val="ru-RU"/>
    </w:rPr>
  </w:style>
  <w:style w:type="character" w:customStyle="1" w:styleId="33">
    <w:name w:val="Основной текст 3 Знак"/>
    <w:rsid w:val="005A4655"/>
    <w:rPr>
      <w:rFonts w:eastAsia="Times New Roman" w:cs="Times New Roman"/>
      <w:sz w:val="16"/>
      <w:szCs w:val="16"/>
    </w:rPr>
  </w:style>
  <w:style w:type="character" w:customStyle="1" w:styleId="71">
    <w:name w:val="Знак Знак7"/>
    <w:rsid w:val="005A4655"/>
    <w:rPr>
      <w:rFonts w:ascii="Times New Roman" w:hAnsi="Times New Roman" w:cs="Times New Roman"/>
      <w:sz w:val="24"/>
      <w:lang w:val="x-none"/>
    </w:rPr>
  </w:style>
  <w:style w:type="character" w:customStyle="1" w:styleId="61">
    <w:name w:val="Знак Знак6"/>
    <w:rsid w:val="005A4655"/>
    <w:rPr>
      <w:rFonts w:ascii="Times New Roman" w:hAnsi="Times New Roman" w:cs="Times New Roman"/>
      <w:sz w:val="24"/>
      <w:lang w:val="x-none"/>
    </w:rPr>
  </w:style>
  <w:style w:type="character" w:customStyle="1" w:styleId="af5">
    <w:name w:val="Текст Знак"/>
    <w:rsid w:val="005A4655"/>
    <w:rPr>
      <w:rFonts w:ascii="Courier New" w:hAnsi="Courier New" w:cs="Times New Roman"/>
    </w:rPr>
  </w:style>
  <w:style w:type="character" w:customStyle="1" w:styleId="af6">
    <w:name w:val="ЗАГОЛОВОК ДЛЯ РАЗДЕЛА Знак"/>
    <w:rsid w:val="005A4655"/>
    <w:rPr>
      <w:rFonts w:ascii="Tahoma" w:hAnsi="Tahoma" w:cs="Tahoma"/>
      <w:lang w:val="ru-RU" w:eastAsia="ar-SA" w:bidi="ar-SA"/>
    </w:rPr>
  </w:style>
  <w:style w:type="character" w:customStyle="1" w:styleId="af7">
    <w:name w:val="Основной текст_"/>
    <w:rsid w:val="005A4655"/>
    <w:rPr>
      <w:sz w:val="23"/>
      <w:shd w:val="clear" w:color="auto" w:fill="FFFFFF"/>
    </w:rPr>
  </w:style>
  <w:style w:type="character" w:customStyle="1" w:styleId="230">
    <w:name w:val="Знак Знак23"/>
    <w:rsid w:val="005A4655"/>
    <w:rPr>
      <w:rFonts w:ascii="Tahoma" w:hAnsi="Tahoma" w:cs="Tahoma"/>
      <w:spacing w:val="-2"/>
      <w:sz w:val="24"/>
    </w:rPr>
  </w:style>
  <w:style w:type="character" w:customStyle="1" w:styleId="73">
    <w:name w:val="Знак Знак73"/>
    <w:rsid w:val="005A4655"/>
    <w:rPr>
      <w:rFonts w:ascii="Times New Roman" w:hAnsi="Times New Roman" w:cs="Times New Roman"/>
      <w:sz w:val="24"/>
      <w:lang w:val="x-none"/>
    </w:rPr>
  </w:style>
  <w:style w:type="character" w:customStyle="1" w:styleId="63">
    <w:name w:val="Знак Знак63"/>
    <w:rsid w:val="005A4655"/>
    <w:rPr>
      <w:rFonts w:ascii="Times New Roman" w:hAnsi="Times New Roman" w:cs="Times New Roman"/>
      <w:sz w:val="24"/>
      <w:lang w:val="x-none"/>
    </w:rPr>
  </w:style>
  <w:style w:type="character" w:customStyle="1" w:styleId="apple-style-span">
    <w:name w:val="apple-style-span"/>
    <w:rsid w:val="005A4655"/>
  </w:style>
  <w:style w:type="character" w:customStyle="1" w:styleId="apple-converted-space">
    <w:name w:val="apple-converted-space"/>
    <w:rsid w:val="005A4655"/>
    <w:rPr>
      <w:rFonts w:cs="Times New Roman"/>
    </w:rPr>
  </w:style>
  <w:style w:type="character" w:customStyle="1" w:styleId="220">
    <w:name w:val="Знак Знак22"/>
    <w:rsid w:val="005A4655"/>
    <w:rPr>
      <w:rFonts w:ascii="Tahoma" w:hAnsi="Tahoma" w:cs="Tahoma"/>
      <w:spacing w:val="-2"/>
      <w:sz w:val="24"/>
    </w:rPr>
  </w:style>
  <w:style w:type="character" w:customStyle="1" w:styleId="72">
    <w:name w:val="Знак Знак72"/>
    <w:rsid w:val="005A4655"/>
    <w:rPr>
      <w:rFonts w:ascii="Times New Roman" w:hAnsi="Times New Roman" w:cs="Times New Roman"/>
      <w:sz w:val="24"/>
      <w:lang w:val="x-none"/>
    </w:rPr>
  </w:style>
  <w:style w:type="character" w:customStyle="1" w:styleId="62">
    <w:name w:val="Знак Знак62"/>
    <w:rsid w:val="005A4655"/>
    <w:rPr>
      <w:rFonts w:ascii="Times New Roman" w:hAnsi="Times New Roman" w:cs="Times New Roman"/>
      <w:sz w:val="24"/>
      <w:lang w:val="x-none"/>
    </w:rPr>
  </w:style>
  <w:style w:type="character" w:customStyle="1" w:styleId="210">
    <w:name w:val="Знак Знак21"/>
    <w:rsid w:val="005A4655"/>
    <w:rPr>
      <w:rFonts w:ascii="Tahoma" w:hAnsi="Tahoma" w:cs="Tahoma"/>
      <w:spacing w:val="-2"/>
      <w:sz w:val="24"/>
    </w:rPr>
  </w:style>
  <w:style w:type="character" w:customStyle="1" w:styleId="710">
    <w:name w:val="Знак Знак71"/>
    <w:rsid w:val="005A4655"/>
    <w:rPr>
      <w:rFonts w:ascii="Times New Roman" w:hAnsi="Times New Roman" w:cs="Times New Roman"/>
      <w:sz w:val="24"/>
      <w:lang w:val="x-none"/>
    </w:rPr>
  </w:style>
  <w:style w:type="character" w:customStyle="1" w:styleId="610">
    <w:name w:val="Знак Знак61"/>
    <w:rsid w:val="005A4655"/>
    <w:rPr>
      <w:rFonts w:ascii="Times New Roman" w:hAnsi="Times New Roman" w:cs="Times New Roman"/>
      <w:sz w:val="24"/>
      <w:lang w:val="x-none"/>
    </w:rPr>
  </w:style>
  <w:style w:type="character" w:customStyle="1" w:styleId="2Exact">
    <w:name w:val="Заголовок №2 Exact"/>
    <w:rsid w:val="005A4655"/>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25">
    <w:name w:val="Заголовок №2_"/>
    <w:rsid w:val="005A4655"/>
    <w:rPr>
      <w:rFonts w:eastAsia="Times New Roman"/>
      <w:b/>
      <w:bCs/>
      <w:shd w:val="clear" w:color="auto" w:fill="FFFFFF"/>
    </w:rPr>
  </w:style>
  <w:style w:type="character" w:customStyle="1" w:styleId="4Exact">
    <w:name w:val="Основной текст (4) Exact"/>
    <w:rsid w:val="005A4655"/>
    <w:rPr>
      <w:rFonts w:eastAsia="Times New Roman"/>
      <w:i/>
      <w:iCs/>
      <w:shd w:val="clear" w:color="auto" w:fill="FFFFFF"/>
    </w:rPr>
  </w:style>
  <w:style w:type="character" w:customStyle="1" w:styleId="26">
    <w:name w:val="Основной текст (2)_"/>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27">
    <w:name w:val="Основной текст (2) + Полужирный"/>
    <w:rsid w:val="005A4655"/>
    <w:rPr>
      <w:rFonts w:ascii="Times New Roman" w:eastAsia="Times New Roman" w:hAnsi="Times New Roman" w:cs="Times New Roman"/>
      <w:b/>
      <w:bCs/>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28">
    <w:name w:val="Основной текст (2)"/>
    <w:rsid w:val="005A4655"/>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ru-RU" w:eastAsia="ru-RU" w:bidi="ru-RU"/>
    </w:rPr>
  </w:style>
  <w:style w:type="character" w:customStyle="1" w:styleId="34">
    <w:name w:val="Основной текст (3)_"/>
    <w:rsid w:val="005A4655"/>
    <w:rPr>
      <w:rFonts w:eastAsia="Times New Roman"/>
      <w:b/>
      <w:bCs/>
      <w:shd w:val="clear" w:color="auto" w:fill="FFFFFF"/>
    </w:rPr>
  </w:style>
  <w:style w:type="character" w:customStyle="1" w:styleId="2Exact0">
    <w:name w:val="Основной текст (2) Exact"/>
    <w:rsid w:val="005A4655"/>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af8">
    <w:name w:val="Маркеры списка"/>
    <w:rsid w:val="005A4655"/>
    <w:rPr>
      <w:rFonts w:ascii="OpenSymbol" w:eastAsia="OpenSymbol" w:hAnsi="OpenSymbol" w:cs="OpenSymbol"/>
    </w:rPr>
  </w:style>
  <w:style w:type="paragraph" w:customStyle="1" w:styleId="16">
    <w:name w:val="Заголовок1"/>
    <w:basedOn w:val="a1"/>
    <w:next w:val="a2"/>
    <w:rsid w:val="005A4655"/>
    <w:pPr>
      <w:keepNext/>
      <w:widowControl w:val="0"/>
      <w:suppressAutoHyphens/>
      <w:autoSpaceDE w:val="0"/>
      <w:spacing w:before="240" w:after="120" w:line="240" w:lineRule="auto"/>
    </w:pPr>
    <w:rPr>
      <w:rFonts w:ascii="Arial" w:eastAsia="Microsoft YaHei" w:hAnsi="Arial" w:cs="Mangal"/>
      <w:sz w:val="28"/>
      <w:szCs w:val="28"/>
      <w:lang w:eastAsia="ar-SA"/>
    </w:rPr>
  </w:style>
  <w:style w:type="paragraph" w:styleId="a2">
    <w:name w:val="Body Text"/>
    <w:basedOn w:val="a1"/>
    <w:link w:val="17"/>
    <w:rsid w:val="005A4655"/>
    <w:pPr>
      <w:widowControl w:val="0"/>
      <w:suppressAutoHyphens/>
      <w:autoSpaceDE w:val="0"/>
      <w:spacing w:after="120" w:line="240" w:lineRule="auto"/>
    </w:pPr>
    <w:rPr>
      <w:rFonts w:ascii="Times New Roman" w:eastAsia="Calibri" w:hAnsi="Times New Roman" w:cs="Times New Roman"/>
      <w:sz w:val="20"/>
      <w:szCs w:val="20"/>
      <w:lang w:eastAsia="ar-SA"/>
    </w:rPr>
  </w:style>
  <w:style w:type="character" w:customStyle="1" w:styleId="17">
    <w:name w:val="Основной текст Знак1"/>
    <w:basedOn w:val="a3"/>
    <w:link w:val="a2"/>
    <w:rsid w:val="005A4655"/>
    <w:rPr>
      <w:rFonts w:ascii="Times New Roman" w:eastAsia="Calibri" w:hAnsi="Times New Roman" w:cs="Times New Roman"/>
      <w:sz w:val="20"/>
      <w:szCs w:val="20"/>
      <w:lang w:eastAsia="ar-SA"/>
    </w:rPr>
  </w:style>
  <w:style w:type="paragraph" w:styleId="af9">
    <w:name w:val="List"/>
    <w:basedOn w:val="a1"/>
    <w:rsid w:val="005A4655"/>
    <w:pPr>
      <w:suppressAutoHyphens/>
      <w:spacing w:after="0" w:line="240" w:lineRule="auto"/>
      <w:ind w:left="283" w:hanging="283"/>
    </w:pPr>
    <w:rPr>
      <w:rFonts w:ascii="Times New Roman" w:eastAsia="Calibri" w:hAnsi="Times New Roman" w:cs="Times New Roman"/>
      <w:sz w:val="20"/>
      <w:szCs w:val="20"/>
      <w:lang w:eastAsia="ar-SA"/>
    </w:rPr>
  </w:style>
  <w:style w:type="paragraph" w:customStyle="1" w:styleId="18">
    <w:name w:val="Название1"/>
    <w:basedOn w:val="a1"/>
    <w:rsid w:val="005A4655"/>
    <w:pPr>
      <w:widowControl w:val="0"/>
      <w:suppressLineNumbers/>
      <w:suppressAutoHyphens/>
      <w:autoSpaceDE w:val="0"/>
      <w:spacing w:before="120" w:after="120" w:line="240" w:lineRule="auto"/>
    </w:pPr>
    <w:rPr>
      <w:rFonts w:ascii="Times New Roman" w:eastAsia="Calibri" w:hAnsi="Times New Roman" w:cs="Mangal"/>
      <w:i/>
      <w:iCs/>
      <w:sz w:val="24"/>
      <w:szCs w:val="24"/>
      <w:lang w:eastAsia="ar-SA"/>
    </w:rPr>
  </w:style>
  <w:style w:type="paragraph" w:customStyle="1" w:styleId="19">
    <w:name w:val="Указатель1"/>
    <w:basedOn w:val="a1"/>
    <w:rsid w:val="005A4655"/>
    <w:pPr>
      <w:widowControl w:val="0"/>
      <w:suppressLineNumbers/>
      <w:suppressAutoHyphens/>
      <w:autoSpaceDE w:val="0"/>
      <w:spacing w:after="0" w:line="240" w:lineRule="auto"/>
    </w:pPr>
    <w:rPr>
      <w:rFonts w:ascii="Times New Roman" w:eastAsia="Calibri" w:hAnsi="Times New Roman" w:cs="Mangal"/>
      <w:sz w:val="20"/>
      <w:szCs w:val="20"/>
      <w:lang w:eastAsia="ar-SA"/>
    </w:rPr>
  </w:style>
  <w:style w:type="paragraph" w:styleId="afa">
    <w:name w:val="Title"/>
    <w:basedOn w:val="a1"/>
    <w:next w:val="afb"/>
    <w:link w:val="afc"/>
    <w:qFormat/>
    <w:rsid w:val="005A4655"/>
    <w:pPr>
      <w:widowControl w:val="0"/>
      <w:suppressAutoHyphens/>
      <w:autoSpaceDE w:val="0"/>
      <w:spacing w:before="240" w:after="60" w:line="240" w:lineRule="auto"/>
      <w:jc w:val="center"/>
    </w:pPr>
    <w:rPr>
      <w:rFonts w:ascii="Cambria" w:eastAsia="Calibri" w:hAnsi="Cambria" w:cs="Cambria"/>
      <w:b/>
      <w:bCs/>
      <w:kern w:val="1"/>
      <w:sz w:val="32"/>
      <w:szCs w:val="32"/>
      <w:lang w:eastAsia="ar-SA"/>
    </w:rPr>
  </w:style>
  <w:style w:type="character" w:customStyle="1" w:styleId="afc">
    <w:name w:val="Заголовок Знак"/>
    <w:basedOn w:val="a3"/>
    <w:link w:val="afa"/>
    <w:rsid w:val="005A4655"/>
    <w:rPr>
      <w:rFonts w:ascii="Cambria" w:eastAsia="Calibri" w:hAnsi="Cambria" w:cs="Cambria"/>
      <w:b/>
      <w:bCs/>
      <w:kern w:val="1"/>
      <w:sz w:val="32"/>
      <w:szCs w:val="32"/>
      <w:lang w:eastAsia="ar-SA"/>
    </w:rPr>
  </w:style>
  <w:style w:type="paragraph" w:styleId="afb">
    <w:name w:val="Subtitle"/>
    <w:basedOn w:val="a1"/>
    <w:next w:val="a2"/>
    <w:link w:val="1a"/>
    <w:qFormat/>
    <w:rsid w:val="005A4655"/>
    <w:pPr>
      <w:widowControl w:val="0"/>
      <w:suppressAutoHyphens/>
      <w:autoSpaceDE w:val="0"/>
      <w:spacing w:after="60" w:line="240" w:lineRule="auto"/>
      <w:jc w:val="center"/>
    </w:pPr>
    <w:rPr>
      <w:rFonts w:ascii="Cambria" w:eastAsia="Calibri" w:hAnsi="Cambria" w:cs="Cambria"/>
      <w:sz w:val="24"/>
      <w:szCs w:val="24"/>
      <w:lang w:eastAsia="ar-SA"/>
    </w:rPr>
  </w:style>
  <w:style w:type="character" w:customStyle="1" w:styleId="1a">
    <w:name w:val="Подзаголовок Знак1"/>
    <w:basedOn w:val="a3"/>
    <w:link w:val="afb"/>
    <w:rsid w:val="005A4655"/>
    <w:rPr>
      <w:rFonts w:ascii="Cambria" w:eastAsia="Calibri" w:hAnsi="Cambria" w:cs="Cambria"/>
      <w:sz w:val="24"/>
      <w:szCs w:val="24"/>
      <w:lang w:eastAsia="ar-SA"/>
    </w:rPr>
  </w:style>
  <w:style w:type="paragraph" w:customStyle="1" w:styleId="1b">
    <w:name w:val="Название объекта1"/>
    <w:basedOn w:val="a1"/>
    <w:next w:val="a1"/>
    <w:rsid w:val="005A4655"/>
    <w:pPr>
      <w:widowControl w:val="0"/>
      <w:suppressAutoHyphens/>
      <w:autoSpaceDE w:val="0"/>
      <w:spacing w:after="0" w:line="240" w:lineRule="auto"/>
    </w:pPr>
    <w:rPr>
      <w:rFonts w:ascii="Times New Roman" w:eastAsia="Calibri" w:hAnsi="Times New Roman" w:cs="Times New Roman"/>
      <w:b/>
      <w:bCs/>
      <w:sz w:val="20"/>
      <w:szCs w:val="20"/>
      <w:lang w:eastAsia="ar-SA"/>
    </w:rPr>
  </w:style>
  <w:style w:type="paragraph" w:customStyle="1" w:styleId="1c">
    <w:name w:val="Абзац списка1"/>
    <w:basedOn w:val="a1"/>
    <w:rsid w:val="005A4655"/>
    <w:pPr>
      <w:widowControl w:val="0"/>
      <w:suppressAutoHyphens/>
      <w:autoSpaceDE w:val="0"/>
      <w:spacing w:after="0" w:line="240" w:lineRule="auto"/>
      <w:ind w:left="708"/>
    </w:pPr>
    <w:rPr>
      <w:rFonts w:ascii="Times New Roman" w:eastAsia="Calibri" w:hAnsi="Times New Roman" w:cs="Times New Roman"/>
      <w:sz w:val="24"/>
      <w:szCs w:val="24"/>
      <w:lang w:eastAsia="ar-SA"/>
    </w:rPr>
  </w:style>
  <w:style w:type="paragraph" w:customStyle="1" w:styleId="1">
    <w:name w:val="Стиль1"/>
    <w:basedOn w:val="7"/>
    <w:rsid w:val="005A4655"/>
    <w:pPr>
      <w:numPr>
        <w:ilvl w:val="6"/>
        <w:numId w:val="1"/>
      </w:numPr>
      <w:spacing w:after="240"/>
      <w:jc w:val="both"/>
    </w:pPr>
    <w:rPr>
      <w:rFonts w:ascii="Times New Roman" w:eastAsia="Times New Roman" w:hAnsi="Times New Roman" w:cs="Courier New"/>
      <w:b/>
      <w:i/>
      <w:iCs/>
      <w:sz w:val="22"/>
      <w:szCs w:val="22"/>
    </w:rPr>
  </w:style>
  <w:style w:type="paragraph" w:styleId="1d">
    <w:name w:val="toc 1"/>
    <w:basedOn w:val="a1"/>
    <w:next w:val="a1"/>
    <w:rsid w:val="005A4655"/>
    <w:pPr>
      <w:widowControl w:val="0"/>
      <w:suppressAutoHyphens/>
      <w:autoSpaceDE w:val="0"/>
      <w:spacing w:after="100" w:line="276" w:lineRule="auto"/>
    </w:pPr>
    <w:rPr>
      <w:rFonts w:ascii="Times New Roman" w:eastAsia="Calibri" w:hAnsi="Times New Roman" w:cs="Times New Roman"/>
      <w:sz w:val="20"/>
      <w:szCs w:val="20"/>
      <w:lang w:eastAsia="ar-SA"/>
    </w:rPr>
  </w:style>
  <w:style w:type="paragraph" w:styleId="29">
    <w:name w:val="toc 2"/>
    <w:basedOn w:val="a1"/>
    <w:next w:val="a1"/>
    <w:rsid w:val="005A4655"/>
    <w:pPr>
      <w:widowControl w:val="0"/>
      <w:suppressAutoHyphens/>
      <w:autoSpaceDE w:val="0"/>
      <w:spacing w:after="0" w:line="240" w:lineRule="auto"/>
      <w:ind w:left="240"/>
    </w:pPr>
    <w:rPr>
      <w:rFonts w:ascii="Times New Roman" w:eastAsia="Calibri" w:hAnsi="Times New Roman" w:cs="Times New Roman"/>
      <w:sz w:val="24"/>
      <w:szCs w:val="24"/>
      <w:lang w:eastAsia="ar-SA"/>
    </w:rPr>
  </w:style>
  <w:style w:type="paragraph" w:styleId="35">
    <w:name w:val="toc 3"/>
    <w:basedOn w:val="a1"/>
    <w:next w:val="a1"/>
    <w:rsid w:val="005A4655"/>
    <w:pPr>
      <w:widowControl w:val="0"/>
      <w:suppressAutoHyphens/>
      <w:autoSpaceDE w:val="0"/>
      <w:spacing w:after="100" w:line="276" w:lineRule="auto"/>
      <w:ind w:left="440"/>
    </w:pPr>
    <w:rPr>
      <w:rFonts w:ascii="Times New Roman" w:eastAsia="Calibri" w:hAnsi="Times New Roman" w:cs="Times New Roman"/>
      <w:sz w:val="20"/>
      <w:szCs w:val="20"/>
      <w:lang w:eastAsia="ar-SA"/>
    </w:rPr>
  </w:style>
  <w:style w:type="paragraph" w:customStyle="1" w:styleId="1e">
    <w:name w:val="Заголовок оглавления1"/>
    <w:basedOn w:val="10"/>
    <w:next w:val="a1"/>
    <w:rsid w:val="005A4655"/>
    <w:pPr>
      <w:keepLines/>
      <w:spacing w:before="480" w:after="0" w:line="276" w:lineRule="auto"/>
    </w:pPr>
    <w:rPr>
      <w:color w:val="365F91"/>
      <w:sz w:val="28"/>
      <w:szCs w:val="28"/>
    </w:rPr>
  </w:style>
  <w:style w:type="paragraph" w:customStyle="1" w:styleId="110">
    <w:name w:val="Цветной список — акцент 11"/>
    <w:basedOn w:val="a1"/>
    <w:rsid w:val="005A4655"/>
    <w:pPr>
      <w:widowControl w:val="0"/>
      <w:suppressAutoHyphens/>
      <w:autoSpaceDE w:val="0"/>
      <w:spacing w:after="120" w:line="240" w:lineRule="auto"/>
      <w:ind w:left="567"/>
      <w:jc w:val="both"/>
    </w:pPr>
    <w:rPr>
      <w:rFonts w:ascii="Times New Roman" w:eastAsia="Calibri" w:hAnsi="Times New Roman" w:cs="Times New Roman"/>
      <w:szCs w:val="20"/>
      <w:lang w:eastAsia="ar-SA"/>
    </w:rPr>
  </w:style>
  <w:style w:type="paragraph" w:styleId="afd">
    <w:name w:val="Normal (Web)"/>
    <w:basedOn w:val="a1"/>
    <w:rsid w:val="005A4655"/>
    <w:pPr>
      <w:suppressAutoHyphens/>
      <w:spacing w:before="100" w:after="100" w:line="240" w:lineRule="auto"/>
    </w:pPr>
    <w:rPr>
      <w:rFonts w:ascii="Times New Roman" w:eastAsia="Calibri" w:hAnsi="Times New Roman" w:cs="Times New Roman"/>
      <w:color w:val="000000"/>
      <w:sz w:val="24"/>
      <w:szCs w:val="24"/>
      <w:lang w:eastAsia="ar-SA"/>
    </w:rPr>
  </w:style>
  <w:style w:type="paragraph" w:customStyle="1" w:styleId="Style16">
    <w:name w:val="Style16"/>
    <w:basedOn w:val="a1"/>
    <w:rsid w:val="005A4655"/>
    <w:pPr>
      <w:widowControl w:val="0"/>
      <w:suppressAutoHyphens/>
      <w:autoSpaceDE w:val="0"/>
      <w:spacing w:after="0" w:line="240" w:lineRule="auto"/>
    </w:pPr>
    <w:rPr>
      <w:rFonts w:ascii="Microsoft Sans Serif" w:eastAsia="Calibri" w:hAnsi="Microsoft Sans Serif" w:cs="Microsoft Sans Serif"/>
      <w:sz w:val="24"/>
      <w:szCs w:val="24"/>
      <w:lang w:eastAsia="ar-SA"/>
    </w:rPr>
  </w:style>
  <w:style w:type="paragraph" w:customStyle="1" w:styleId="1f">
    <w:name w:val="Текст примечания1"/>
    <w:basedOn w:val="a1"/>
    <w:rsid w:val="005A4655"/>
    <w:pPr>
      <w:suppressAutoHyphens/>
      <w:spacing w:after="0" w:line="240" w:lineRule="auto"/>
    </w:pPr>
    <w:rPr>
      <w:rFonts w:ascii="Times New Roman" w:eastAsia="Calibri" w:hAnsi="Times New Roman" w:cs="Times New Roman"/>
      <w:sz w:val="20"/>
      <w:szCs w:val="20"/>
      <w:lang w:eastAsia="ar-SA"/>
    </w:rPr>
  </w:style>
  <w:style w:type="paragraph" w:styleId="afe">
    <w:name w:val="Balloon Text"/>
    <w:basedOn w:val="a1"/>
    <w:link w:val="1f0"/>
    <w:rsid w:val="005A4655"/>
    <w:pPr>
      <w:widowControl w:val="0"/>
      <w:suppressAutoHyphens/>
      <w:autoSpaceDE w:val="0"/>
      <w:spacing w:after="0" w:line="240" w:lineRule="auto"/>
    </w:pPr>
    <w:rPr>
      <w:rFonts w:ascii="Tahoma" w:eastAsia="Calibri" w:hAnsi="Tahoma" w:cs="Tahoma"/>
      <w:sz w:val="16"/>
      <w:szCs w:val="16"/>
      <w:lang w:eastAsia="ar-SA"/>
    </w:rPr>
  </w:style>
  <w:style w:type="character" w:customStyle="1" w:styleId="1f0">
    <w:name w:val="Текст выноски Знак1"/>
    <w:basedOn w:val="a3"/>
    <w:link w:val="afe"/>
    <w:rsid w:val="005A4655"/>
    <w:rPr>
      <w:rFonts w:ascii="Tahoma" w:eastAsia="Calibri" w:hAnsi="Tahoma" w:cs="Tahoma"/>
      <w:sz w:val="16"/>
      <w:szCs w:val="16"/>
      <w:lang w:eastAsia="ar-SA"/>
    </w:rPr>
  </w:style>
  <w:style w:type="paragraph" w:customStyle="1" w:styleId="1f1">
    <w:name w:val="Рецензия1"/>
    <w:rsid w:val="005A4655"/>
    <w:pPr>
      <w:suppressAutoHyphens/>
      <w:spacing w:after="0" w:line="240" w:lineRule="auto"/>
    </w:pPr>
    <w:rPr>
      <w:rFonts w:ascii="Times New Roman" w:eastAsia="Calibri" w:hAnsi="Times New Roman" w:cs="Times New Roman"/>
      <w:sz w:val="20"/>
      <w:szCs w:val="20"/>
      <w:lang w:eastAsia="ar-SA"/>
    </w:rPr>
  </w:style>
  <w:style w:type="paragraph" w:styleId="aff">
    <w:name w:val="header"/>
    <w:basedOn w:val="a1"/>
    <w:link w:val="1f2"/>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2">
    <w:name w:val="Верхний колонтитул Знак1"/>
    <w:basedOn w:val="a3"/>
    <w:link w:val="aff"/>
    <w:rsid w:val="005A4655"/>
    <w:rPr>
      <w:rFonts w:ascii="Times New Roman" w:eastAsia="Calibri" w:hAnsi="Times New Roman" w:cs="Times New Roman"/>
      <w:sz w:val="20"/>
      <w:szCs w:val="20"/>
      <w:lang w:eastAsia="ar-SA"/>
    </w:rPr>
  </w:style>
  <w:style w:type="paragraph" w:styleId="aff0">
    <w:name w:val="footer"/>
    <w:basedOn w:val="a1"/>
    <w:link w:val="1f3"/>
    <w:rsid w:val="005A4655"/>
    <w:pPr>
      <w:widowControl w:val="0"/>
      <w:tabs>
        <w:tab w:val="center" w:pos="4677"/>
        <w:tab w:val="right" w:pos="9355"/>
      </w:tabs>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3">
    <w:name w:val="Нижний колонтитул Знак1"/>
    <w:basedOn w:val="a3"/>
    <w:link w:val="aff0"/>
    <w:rsid w:val="005A4655"/>
    <w:rPr>
      <w:rFonts w:ascii="Times New Roman" w:eastAsia="Calibri" w:hAnsi="Times New Roman" w:cs="Times New Roman"/>
      <w:sz w:val="20"/>
      <w:szCs w:val="20"/>
      <w:lang w:eastAsia="ar-SA"/>
    </w:rPr>
  </w:style>
  <w:style w:type="paragraph" w:customStyle="1" w:styleId="ConsPlusNormal">
    <w:name w:val="ConsPlusNormal"/>
    <w:rsid w:val="005A4655"/>
    <w:pPr>
      <w:suppressAutoHyphens/>
      <w:autoSpaceDE w:val="0"/>
      <w:spacing w:after="0" w:line="240" w:lineRule="auto"/>
    </w:pPr>
    <w:rPr>
      <w:rFonts w:ascii="Tahoma" w:eastAsia="Times New Roman" w:hAnsi="Tahoma" w:cs="Tahoma"/>
      <w:lang w:eastAsia="ar-SA"/>
    </w:rPr>
  </w:style>
  <w:style w:type="paragraph" w:styleId="aff1">
    <w:name w:val="annotation text"/>
    <w:basedOn w:val="a1"/>
    <w:link w:val="1f4"/>
    <w:unhideWhenUsed/>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4">
    <w:name w:val="Текст примечания Знак1"/>
    <w:basedOn w:val="a3"/>
    <w:link w:val="aff1"/>
    <w:semiHidden/>
    <w:rsid w:val="005A4655"/>
    <w:rPr>
      <w:rFonts w:ascii="Times New Roman" w:eastAsia="Calibri" w:hAnsi="Times New Roman" w:cs="Times New Roman"/>
      <w:sz w:val="20"/>
      <w:szCs w:val="20"/>
      <w:lang w:eastAsia="ar-SA"/>
    </w:rPr>
  </w:style>
  <w:style w:type="paragraph" w:styleId="aff2">
    <w:name w:val="annotation subject"/>
    <w:basedOn w:val="1f"/>
    <w:next w:val="1f"/>
    <w:link w:val="1f5"/>
    <w:rsid w:val="005A4655"/>
    <w:pPr>
      <w:widowControl w:val="0"/>
      <w:autoSpaceDE w:val="0"/>
    </w:pPr>
    <w:rPr>
      <w:b/>
      <w:bCs/>
    </w:rPr>
  </w:style>
  <w:style w:type="character" w:customStyle="1" w:styleId="1f5">
    <w:name w:val="Тема примечания Знак1"/>
    <w:basedOn w:val="1f4"/>
    <w:link w:val="aff2"/>
    <w:rsid w:val="005A4655"/>
    <w:rPr>
      <w:rFonts w:ascii="Times New Roman" w:eastAsia="Calibri" w:hAnsi="Times New Roman" w:cs="Times New Roman"/>
      <w:b/>
      <w:bCs/>
      <w:sz w:val="20"/>
      <w:szCs w:val="20"/>
      <w:lang w:eastAsia="ar-SA"/>
    </w:rPr>
  </w:style>
  <w:style w:type="paragraph" w:styleId="aff3">
    <w:name w:val="Body Text Indent"/>
    <w:basedOn w:val="a1"/>
    <w:link w:val="1f6"/>
    <w:rsid w:val="005A4655"/>
    <w:pPr>
      <w:suppressAutoHyphens/>
      <w:spacing w:after="0" w:line="240" w:lineRule="auto"/>
      <w:ind w:left="4820"/>
    </w:pPr>
    <w:rPr>
      <w:rFonts w:ascii="Times New Roman" w:eastAsia="Calibri" w:hAnsi="Times New Roman" w:cs="Times New Roman"/>
      <w:sz w:val="24"/>
      <w:szCs w:val="20"/>
      <w:lang w:eastAsia="ar-SA"/>
    </w:rPr>
  </w:style>
  <w:style w:type="character" w:customStyle="1" w:styleId="1f6">
    <w:name w:val="Основной текст с отступом Знак1"/>
    <w:basedOn w:val="a3"/>
    <w:link w:val="aff3"/>
    <w:rsid w:val="005A4655"/>
    <w:rPr>
      <w:rFonts w:ascii="Times New Roman" w:eastAsia="Calibri" w:hAnsi="Times New Roman" w:cs="Times New Roman"/>
      <w:sz w:val="24"/>
      <w:szCs w:val="20"/>
      <w:lang w:eastAsia="ar-SA"/>
    </w:rPr>
  </w:style>
  <w:style w:type="paragraph" w:styleId="aff4">
    <w:name w:val="footnote text"/>
    <w:basedOn w:val="a1"/>
    <w:link w:val="1f7"/>
    <w:rsid w:val="005A4655"/>
    <w:pPr>
      <w:widowControl w:val="0"/>
      <w:suppressAutoHyphens/>
      <w:autoSpaceDE w:val="0"/>
      <w:spacing w:after="0" w:line="240" w:lineRule="auto"/>
    </w:pPr>
    <w:rPr>
      <w:rFonts w:ascii="Times New Roman" w:eastAsia="Calibri" w:hAnsi="Times New Roman" w:cs="Times New Roman"/>
      <w:sz w:val="20"/>
      <w:szCs w:val="20"/>
      <w:lang w:eastAsia="ar-SA"/>
    </w:rPr>
  </w:style>
  <w:style w:type="character" w:customStyle="1" w:styleId="1f7">
    <w:name w:val="Текст сноски Знак1"/>
    <w:basedOn w:val="a3"/>
    <w:link w:val="aff4"/>
    <w:rsid w:val="005A4655"/>
    <w:rPr>
      <w:rFonts w:ascii="Times New Roman" w:eastAsia="Calibri" w:hAnsi="Times New Roman" w:cs="Times New Roman"/>
      <w:sz w:val="20"/>
      <w:szCs w:val="20"/>
      <w:lang w:eastAsia="ar-SA"/>
    </w:rPr>
  </w:style>
  <w:style w:type="paragraph" w:customStyle="1" w:styleId="310">
    <w:name w:val="Основной текст с отступом 31"/>
    <w:basedOn w:val="a1"/>
    <w:rsid w:val="005A4655"/>
    <w:pPr>
      <w:widowControl w:val="0"/>
      <w:suppressAutoHyphens/>
      <w:autoSpaceDE w:val="0"/>
      <w:spacing w:after="120" w:line="240" w:lineRule="auto"/>
      <w:ind w:left="283"/>
    </w:pPr>
    <w:rPr>
      <w:rFonts w:ascii="Times New Roman" w:eastAsia="Calibri" w:hAnsi="Times New Roman" w:cs="Times New Roman"/>
      <w:sz w:val="16"/>
      <w:szCs w:val="16"/>
      <w:lang w:eastAsia="ar-SA"/>
    </w:rPr>
  </w:style>
  <w:style w:type="paragraph" w:customStyle="1" w:styleId="211">
    <w:name w:val="Основной текст с отступом 21"/>
    <w:basedOn w:val="a1"/>
    <w:rsid w:val="005A4655"/>
    <w:pPr>
      <w:widowControl w:val="0"/>
      <w:suppressAutoHyphens/>
      <w:autoSpaceDE w:val="0"/>
      <w:spacing w:after="120" w:line="480" w:lineRule="auto"/>
      <w:ind w:left="283"/>
    </w:pPr>
    <w:rPr>
      <w:rFonts w:ascii="Times New Roman" w:eastAsia="Calibri" w:hAnsi="Times New Roman" w:cs="Times New Roman"/>
      <w:sz w:val="20"/>
      <w:szCs w:val="20"/>
      <w:lang w:eastAsia="ar-SA"/>
    </w:rPr>
  </w:style>
  <w:style w:type="paragraph" w:customStyle="1" w:styleId="a0">
    <w:name w:val="Нумерованный )"/>
    <w:basedOn w:val="a1"/>
    <w:rsid w:val="005A4655"/>
    <w:pPr>
      <w:numPr>
        <w:numId w:val="3"/>
      </w:numPr>
      <w:suppressAutoHyphens/>
      <w:spacing w:after="0" w:line="240" w:lineRule="auto"/>
      <w:jc w:val="both"/>
    </w:pPr>
    <w:rPr>
      <w:rFonts w:ascii="Arial" w:eastAsia="Calibri" w:hAnsi="Arial" w:cs="Arial"/>
      <w:sz w:val="24"/>
      <w:szCs w:val="28"/>
      <w:lang w:eastAsia="ar-SA"/>
    </w:rPr>
  </w:style>
  <w:style w:type="paragraph" w:customStyle="1" w:styleId="ConsTitle">
    <w:name w:val="ConsTitle"/>
    <w:rsid w:val="005A4655"/>
    <w:pPr>
      <w:suppressAutoHyphens/>
      <w:autoSpaceDE w:val="0"/>
      <w:spacing w:after="0" w:line="240" w:lineRule="auto"/>
      <w:ind w:right="19772"/>
    </w:pPr>
    <w:rPr>
      <w:rFonts w:ascii="Arial" w:eastAsia="Calibri" w:hAnsi="Arial" w:cs="Arial"/>
      <w:b/>
      <w:bCs/>
      <w:sz w:val="20"/>
      <w:szCs w:val="20"/>
      <w:lang w:eastAsia="ar-SA"/>
    </w:rPr>
  </w:style>
  <w:style w:type="paragraph" w:customStyle="1" w:styleId="aff5">
    <w:name w:val="Знак Знак"/>
    <w:basedOn w:val="a1"/>
    <w:rsid w:val="005A4655"/>
    <w:pPr>
      <w:tabs>
        <w:tab w:val="left" w:pos="1069"/>
      </w:tabs>
      <w:suppressAutoHyphens/>
      <w:spacing w:line="240" w:lineRule="exact"/>
      <w:ind w:left="1069" w:hanging="360"/>
      <w:jc w:val="both"/>
    </w:pPr>
    <w:rPr>
      <w:rFonts w:ascii="Verdana" w:eastAsia="Calibri" w:hAnsi="Verdana" w:cs="Verdana"/>
      <w:sz w:val="20"/>
      <w:szCs w:val="20"/>
      <w:lang w:val="en-US" w:eastAsia="ar-SA"/>
    </w:rPr>
  </w:style>
  <w:style w:type="paragraph" w:customStyle="1" w:styleId="aff6">
    <w:name w:val="Знак Знак Знак 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212">
    <w:name w:val="Основной текст 21"/>
    <w:basedOn w:val="a1"/>
    <w:rsid w:val="005A4655"/>
    <w:pPr>
      <w:suppressAutoHyphens/>
      <w:spacing w:after="120" w:line="480" w:lineRule="auto"/>
    </w:pPr>
    <w:rPr>
      <w:rFonts w:ascii="Times New Roman" w:eastAsia="Calibri" w:hAnsi="Times New Roman" w:cs="Times New Roman"/>
      <w:sz w:val="24"/>
      <w:szCs w:val="24"/>
      <w:lang w:eastAsia="ar-SA"/>
    </w:rPr>
  </w:style>
  <w:style w:type="paragraph" w:customStyle="1" w:styleId="ConsNormal">
    <w:name w:val="ConsNormal"/>
    <w:rsid w:val="005A4655"/>
    <w:pPr>
      <w:suppressAutoHyphens/>
      <w:autoSpaceDE w:val="0"/>
      <w:spacing w:after="0" w:line="240" w:lineRule="auto"/>
      <w:ind w:right="19772" w:firstLine="720"/>
    </w:pPr>
    <w:rPr>
      <w:rFonts w:ascii="Arial" w:eastAsia="Calibri" w:hAnsi="Arial" w:cs="Arial"/>
      <w:sz w:val="20"/>
      <w:szCs w:val="20"/>
      <w:lang w:eastAsia="ar-SA"/>
    </w:rPr>
  </w:style>
  <w:style w:type="paragraph" w:customStyle="1" w:styleId="aff7">
    <w:name w:val="Знак"/>
    <w:basedOn w:val="a1"/>
    <w:rsid w:val="005A4655"/>
    <w:pPr>
      <w:suppressAutoHyphens/>
      <w:spacing w:line="240" w:lineRule="exact"/>
    </w:pPr>
    <w:rPr>
      <w:rFonts w:ascii="Verdana" w:eastAsia="Calibri" w:hAnsi="Verdana" w:cs="Verdana"/>
      <w:sz w:val="20"/>
      <w:szCs w:val="20"/>
      <w:lang w:val="en-US" w:eastAsia="ar-SA"/>
    </w:rPr>
  </w:style>
  <w:style w:type="paragraph" w:customStyle="1" w:styleId="BodyText22">
    <w:name w:val="Body Text 22"/>
    <w:basedOn w:val="a1"/>
    <w:rsid w:val="005A4655"/>
    <w:pPr>
      <w:suppressAutoHyphens/>
      <w:autoSpaceDE w:val="0"/>
      <w:spacing w:after="0" w:line="240" w:lineRule="auto"/>
      <w:ind w:firstLine="708"/>
      <w:jc w:val="both"/>
    </w:pPr>
    <w:rPr>
      <w:rFonts w:ascii="Times New Roman" w:eastAsia="Calibri" w:hAnsi="Times New Roman" w:cs="Times New Roman"/>
      <w:sz w:val="28"/>
      <w:szCs w:val="28"/>
      <w:lang w:eastAsia="ar-SA"/>
    </w:rPr>
  </w:style>
  <w:style w:type="paragraph" w:customStyle="1" w:styleId="111">
    <w:name w:val="Абзац списка11"/>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Style6">
    <w:name w:val="Style6"/>
    <w:basedOn w:val="a1"/>
    <w:rsid w:val="005A4655"/>
    <w:pPr>
      <w:widowControl w:val="0"/>
      <w:suppressAutoHyphens/>
      <w:autoSpaceDE w:val="0"/>
      <w:spacing w:after="0" w:line="258" w:lineRule="exact"/>
      <w:ind w:firstLine="566"/>
      <w:jc w:val="both"/>
    </w:pPr>
    <w:rPr>
      <w:rFonts w:ascii="Tahoma" w:eastAsia="Times New Roman" w:hAnsi="Tahoma" w:cs="Tahoma"/>
      <w:sz w:val="24"/>
      <w:szCs w:val="24"/>
      <w:lang w:eastAsia="ar-SA"/>
    </w:rPr>
  </w:style>
  <w:style w:type="paragraph" w:customStyle="1" w:styleId="Style9">
    <w:name w:val="Style9"/>
    <w:basedOn w:val="a1"/>
    <w:rsid w:val="005A4655"/>
    <w:pPr>
      <w:widowControl w:val="0"/>
      <w:suppressAutoHyphens/>
      <w:autoSpaceDE w:val="0"/>
      <w:spacing w:after="0" w:line="274" w:lineRule="exact"/>
      <w:jc w:val="both"/>
    </w:pPr>
    <w:rPr>
      <w:rFonts w:ascii="Arial" w:eastAsia="Times New Roman" w:hAnsi="Arial" w:cs="Arial"/>
      <w:sz w:val="24"/>
      <w:szCs w:val="24"/>
      <w:lang w:eastAsia="ar-SA"/>
    </w:rPr>
  </w:style>
  <w:style w:type="paragraph" w:customStyle="1" w:styleId="311">
    <w:name w:val="Основной текст 31"/>
    <w:basedOn w:val="a1"/>
    <w:rsid w:val="005A4655"/>
    <w:pPr>
      <w:widowControl w:val="0"/>
      <w:suppressAutoHyphens/>
      <w:autoSpaceDE w:val="0"/>
      <w:spacing w:after="120" w:line="240" w:lineRule="auto"/>
    </w:pPr>
    <w:rPr>
      <w:rFonts w:ascii="Times New Roman" w:eastAsia="Calibri" w:hAnsi="Times New Roman" w:cs="Times New Roman"/>
      <w:sz w:val="16"/>
      <w:szCs w:val="16"/>
      <w:lang w:eastAsia="ar-SA"/>
    </w:rPr>
  </w:style>
  <w:style w:type="paragraph" w:customStyle="1" w:styleId="ConsNonformat">
    <w:name w:val="ConsNonformat"/>
    <w:rsid w:val="005A4655"/>
    <w:pPr>
      <w:widowControl w:val="0"/>
      <w:suppressAutoHyphens/>
      <w:spacing w:after="0" w:line="240" w:lineRule="auto"/>
    </w:pPr>
    <w:rPr>
      <w:rFonts w:ascii="Courier New" w:eastAsia="Calibri" w:hAnsi="Courier New" w:cs="Courier New"/>
      <w:sz w:val="20"/>
      <w:szCs w:val="20"/>
      <w:lang w:eastAsia="ar-SA"/>
    </w:rPr>
  </w:style>
  <w:style w:type="paragraph" w:customStyle="1" w:styleId="2a">
    <w:name w:val="Знак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8">
    <w:name w:val="Текст1"/>
    <w:basedOn w:val="a1"/>
    <w:rsid w:val="005A4655"/>
    <w:pPr>
      <w:suppressAutoHyphens/>
      <w:autoSpaceDE w:val="0"/>
      <w:spacing w:after="0" w:line="240" w:lineRule="auto"/>
    </w:pPr>
    <w:rPr>
      <w:rFonts w:ascii="Courier New" w:eastAsia="Calibri" w:hAnsi="Courier New" w:cs="Courier New"/>
      <w:sz w:val="20"/>
      <w:szCs w:val="20"/>
      <w:lang w:eastAsia="ar-SA"/>
    </w:rPr>
  </w:style>
  <w:style w:type="paragraph" w:customStyle="1" w:styleId="a">
    <w:name w:val="ЗАГОЛОВОК ДЛЯ РАЗДЕЛА"/>
    <w:basedOn w:val="a1"/>
    <w:rsid w:val="005A4655"/>
    <w:pPr>
      <w:numPr>
        <w:numId w:val="2"/>
      </w:numPr>
      <w:suppressAutoHyphens/>
      <w:spacing w:after="0" w:line="276" w:lineRule="auto"/>
      <w:jc w:val="center"/>
    </w:pPr>
    <w:rPr>
      <w:rFonts w:ascii="Tahoma" w:eastAsia="Times New Roman" w:hAnsi="Tahoma" w:cs="Tahoma"/>
      <w:sz w:val="20"/>
      <w:szCs w:val="20"/>
      <w:lang w:eastAsia="ar-SA"/>
    </w:rPr>
  </w:style>
  <w:style w:type="paragraph" w:customStyle="1" w:styleId="1f9">
    <w:name w:val="Уровень 1. Общий текст"/>
    <w:basedOn w:val="a1"/>
    <w:rsid w:val="005A4655"/>
    <w:pPr>
      <w:tabs>
        <w:tab w:val="num" w:pos="0"/>
      </w:tabs>
      <w:suppressAutoHyphens/>
      <w:spacing w:after="0" w:line="240" w:lineRule="auto"/>
      <w:ind w:left="720"/>
      <w:jc w:val="both"/>
    </w:pPr>
    <w:rPr>
      <w:rFonts w:ascii="Tahoma" w:eastAsia="Times New Roman" w:hAnsi="Tahoma" w:cs="Tahoma"/>
      <w:lang w:eastAsia="ar-SA"/>
    </w:rPr>
  </w:style>
  <w:style w:type="paragraph" w:customStyle="1" w:styleId="1Char">
    <w:name w:val="Знак Знак Знак1 Знак Char Знак Знак Знак Знак Знак Знак Знак"/>
    <w:basedOn w:val="a1"/>
    <w:rsid w:val="005A4655"/>
    <w:pPr>
      <w:suppressAutoHyphens/>
      <w:spacing w:line="240" w:lineRule="exact"/>
    </w:pPr>
    <w:rPr>
      <w:rFonts w:ascii="Times New Roman" w:eastAsia="SimSun" w:hAnsi="Times New Roman" w:cs="Times New Roman"/>
      <w:b/>
      <w:sz w:val="28"/>
      <w:szCs w:val="24"/>
      <w:lang w:eastAsia="ar-SA"/>
    </w:rPr>
  </w:style>
  <w:style w:type="paragraph" w:customStyle="1" w:styleId="1fa">
    <w:name w:val="Основной текст1"/>
    <w:basedOn w:val="a1"/>
    <w:rsid w:val="005A4655"/>
    <w:pPr>
      <w:widowControl w:val="0"/>
      <w:shd w:val="clear" w:color="auto" w:fill="FFFFFF"/>
      <w:suppressAutoHyphens/>
      <w:spacing w:before="300" w:after="0" w:line="272" w:lineRule="exact"/>
      <w:ind w:firstLine="560"/>
      <w:jc w:val="both"/>
    </w:pPr>
    <w:rPr>
      <w:rFonts w:ascii="Times New Roman" w:eastAsia="Times New Roman" w:hAnsi="Times New Roman" w:cs="Times New Roman"/>
      <w:sz w:val="23"/>
      <w:szCs w:val="20"/>
      <w:lang w:eastAsia="ar-SA"/>
    </w:rPr>
  </w:style>
  <w:style w:type="paragraph" w:customStyle="1" w:styleId="41">
    <w:name w:val="Знак4"/>
    <w:basedOn w:val="a1"/>
    <w:rsid w:val="005A4655"/>
    <w:pPr>
      <w:suppressAutoHyphens/>
      <w:spacing w:line="240" w:lineRule="exact"/>
    </w:pPr>
    <w:rPr>
      <w:rFonts w:ascii="Verdana" w:eastAsia="Calibri" w:hAnsi="Verdana" w:cs="Verdana"/>
      <w:sz w:val="20"/>
      <w:szCs w:val="20"/>
      <w:lang w:val="en-US" w:eastAsia="ar-SA"/>
    </w:rPr>
  </w:style>
  <w:style w:type="paragraph" w:customStyle="1" w:styleId="2b">
    <w:name w:val="Абзац списка2"/>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31">
    <w:name w:val="Знак23"/>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b">
    <w:name w:val="Без интервала1"/>
    <w:rsid w:val="005A4655"/>
    <w:pPr>
      <w:suppressAutoHyphens/>
      <w:spacing w:after="0" w:line="240" w:lineRule="auto"/>
      <w:ind w:firstLine="709"/>
      <w:jc w:val="both"/>
    </w:pPr>
    <w:rPr>
      <w:rFonts w:ascii="Calibri" w:eastAsia="Times New Roman" w:hAnsi="Calibri" w:cs="Calibri"/>
      <w:lang w:eastAsia="ar-SA"/>
    </w:rPr>
  </w:style>
  <w:style w:type="paragraph" w:customStyle="1" w:styleId="Style14">
    <w:name w:val="Style14"/>
    <w:basedOn w:val="a1"/>
    <w:rsid w:val="005A4655"/>
    <w:pPr>
      <w:widowControl w:val="0"/>
      <w:suppressAutoHyphens/>
      <w:autoSpaceDE w:val="0"/>
      <w:spacing w:after="0" w:line="240" w:lineRule="auto"/>
    </w:pPr>
    <w:rPr>
      <w:rFonts w:ascii="Times New Roman" w:eastAsia="Calibri" w:hAnsi="Times New Roman" w:cs="Times New Roman"/>
      <w:sz w:val="24"/>
      <w:szCs w:val="24"/>
      <w:lang w:eastAsia="ar-SA"/>
    </w:rPr>
  </w:style>
  <w:style w:type="paragraph" w:customStyle="1" w:styleId="ConsPlusTitle">
    <w:name w:val="ConsPlusTitle"/>
    <w:rsid w:val="005A4655"/>
    <w:pPr>
      <w:widowControl w:val="0"/>
      <w:suppressAutoHyphens/>
      <w:autoSpaceDE w:val="0"/>
      <w:spacing w:after="0" w:line="240" w:lineRule="auto"/>
    </w:pPr>
    <w:rPr>
      <w:rFonts w:ascii="Calibri" w:eastAsia="Calibri" w:hAnsi="Calibri" w:cs="Calibri"/>
      <w:b/>
      <w:bCs/>
      <w:lang w:eastAsia="ar-SA"/>
    </w:rPr>
  </w:style>
  <w:style w:type="paragraph" w:customStyle="1" w:styleId="TableContents">
    <w:name w:val="Table Contents"/>
    <w:basedOn w:val="a1"/>
    <w:rsid w:val="005A4655"/>
    <w:pPr>
      <w:widowControl w:val="0"/>
      <w:suppressLineNumbers/>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Standard">
    <w:name w:val="Standard"/>
    <w:rsid w:val="005A465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36">
    <w:name w:val="Знак3"/>
    <w:basedOn w:val="a1"/>
    <w:rsid w:val="005A4655"/>
    <w:pPr>
      <w:suppressAutoHyphens/>
      <w:spacing w:line="240" w:lineRule="exact"/>
    </w:pPr>
    <w:rPr>
      <w:rFonts w:ascii="Verdana" w:eastAsia="Calibri" w:hAnsi="Verdana" w:cs="Verdana"/>
      <w:sz w:val="20"/>
      <w:szCs w:val="20"/>
      <w:lang w:val="en-US" w:eastAsia="ar-SA"/>
    </w:rPr>
  </w:style>
  <w:style w:type="paragraph" w:customStyle="1" w:styleId="37">
    <w:name w:val="Абзац списка3"/>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21">
    <w:name w:val="Знак22"/>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1fc">
    <w:name w:val="Знак1"/>
    <w:basedOn w:val="a1"/>
    <w:rsid w:val="005A4655"/>
    <w:pPr>
      <w:suppressAutoHyphens/>
      <w:spacing w:line="240" w:lineRule="exact"/>
    </w:pPr>
    <w:rPr>
      <w:rFonts w:ascii="Verdana" w:eastAsia="Calibri" w:hAnsi="Verdana" w:cs="Verdana"/>
      <w:sz w:val="20"/>
      <w:szCs w:val="20"/>
      <w:lang w:val="en-US" w:eastAsia="ar-SA"/>
    </w:rPr>
  </w:style>
  <w:style w:type="paragraph" w:customStyle="1" w:styleId="42">
    <w:name w:val="Абзац списка4"/>
    <w:basedOn w:val="a1"/>
    <w:rsid w:val="005A4655"/>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213">
    <w:name w:val="Знак21"/>
    <w:basedOn w:val="a1"/>
    <w:rsid w:val="005A4655"/>
    <w:pPr>
      <w:tabs>
        <w:tab w:val="left" w:pos="720"/>
      </w:tabs>
      <w:suppressAutoHyphens/>
      <w:spacing w:line="240" w:lineRule="exact"/>
      <w:ind w:left="720" w:hanging="360"/>
      <w:jc w:val="both"/>
    </w:pPr>
    <w:rPr>
      <w:rFonts w:ascii="Verdana" w:eastAsia="Calibri" w:hAnsi="Verdana" w:cs="Arial"/>
      <w:sz w:val="20"/>
      <w:szCs w:val="20"/>
      <w:lang w:val="en-US" w:eastAsia="ar-SA"/>
    </w:rPr>
  </w:style>
  <w:style w:type="paragraph" w:customStyle="1" w:styleId="aff8">
    <w:name w:val="Прижатый влево"/>
    <w:basedOn w:val="a1"/>
    <w:next w:val="a1"/>
    <w:rsid w:val="005A4655"/>
    <w:pPr>
      <w:suppressAutoHyphens/>
      <w:autoSpaceDE w:val="0"/>
      <w:spacing w:after="0" w:line="240" w:lineRule="auto"/>
    </w:pPr>
    <w:rPr>
      <w:rFonts w:ascii="Arial" w:eastAsia="Calibri" w:hAnsi="Arial" w:cs="Arial"/>
      <w:sz w:val="24"/>
      <w:szCs w:val="24"/>
      <w:lang w:eastAsia="ar-SA"/>
    </w:rPr>
  </w:style>
  <w:style w:type="paragraph" w:styleId="aff9">
    <w:name w:val="List Paragraph"/>
    <w:basedOn w:val="a1"/>
    <w:qFormat/>
    <w:rsid w:val="005A4655"/>
    <w:pPr>
      <w:widowControl w:val="0"/>
      <w:suppressAutoHyphens/>
      <w:autoSpaceDE w:val="0"/>
      <w:spacing w:after="0" w:line="240" w:lineRule="auto"/>
      <w:ind w:left="720"/>
    </w:pPr>
    <w:rPr>
      <w:rFonts w:ascii="Times New Roman" w:eastAsia="Times New Roman" w:hAnsi="Times New Roman" w:cs="Times New Roman"/>
      <w:sz w:val="20"/>
      <w:szCs w:val="20"/>
      <w:lang w:eastAsia="ar-SA"/>
    </w:rPr>
  </w:style>
  <w:style w:type="paragraph" w:customStyle="1" w:styleId="2c">
    <w:name w:val="Заголовок №2"/>
    <w:basedOn w:val="a1"/>
    <w:rsid w:val="005A4655"/>
    <w:pPr>
      <w:widowControl w:val="0"/>
      <w:shd w:val="clear" w:color="auto" w:fill="FFFFFF"/>
      <w:suppressAutoHyphens/>
      <w:spacing w:after="240" w:line="0" w:lineRule="atLeast"/>
      <w:jc w:val="both"/>
    </w:pPr>
    <w:rPr>
      <w:rFonts w:ascii="Times New Roman" w:eastAsia="Times New Roman" w:hAnsi="Times New Roman" w:cs="Times New Roman"/>
      <w:b/>
      <w:bCs/>
      <w:sz w:val="20"/>
      <w:szCs w:val="20"/>
      <w:lang w:eastAsia="ar-SA"/>
    </w:rPr>
  </w:style>
  <w:style w:type="paragraph" w:customStyle="1" w:styleId="43">
    <w:name w:val="Основной текст (4)"/>
    <w:basedOn w:val="a1"/>
    <w:rsid w:val="005A4655"/>
    <w:pPr>
      <w:widowControl w:val="0"/>
      <w:shd w:val="clear" w:color="auto" w:fill="FFFFFF"/>
      <w:suppressAutoHyphens/>
      <w:spacing w:after="0" w:line="226" w:lineRule="exact"/>
      <w:jc w:val="both"/>
    </w:pPr>
    <w:rPr>
      <w:rFonts w:ascii="Times New Roman" w:eastAsia="Times New Roman" w:hAnsi="Times New Roman" w:cs="Times New Roman"/>
      <w:i/>
      <w:iCs/>
      <w:sz w:val="20"/>
      <w:szCs w:val="20"/>
      <w:lang w:eastAsia="ar-SA"/>
    </w:rPr>
  </w:style>
  <w:style w:type="paragraph" w:customStyle="1" w:styleId="38">
    <w:name w:val="Основной текст (3)"/>
    <w:basedOn w:val="a1"/>
    <w:rsid w:val="005A4655"/>
    <w:pPr>
      <w:widowControl w:val="0"/>
      <w:shd w:val="clear" w:color="auto" w:fill="FFFFFF"/>
      <w:suppressAutoHyphens/>
      <w:spacing w:after="0" w:line="0" w:lineRule="atLeast"/>
    </w:pPr>
    <w:rPr>
      <w:rFonts w:ascii="Times New Roman" w:eastAsia="Times New Roman" w:hAnsi="Times New Roman" w:cs="Times New Roman"/>
      <w:b/>
      <w:bCs/>
      <w:sz w:val="20"/>
      <w:szCs w:val="20"/>
      <w:lang w:eastAsia="ar-SA"/>
    </w:rPr>
  </w:style>
  <w:style w:type="paragraph" w:customStyle="1" w:styleId="214">
    <w:name w:val="Основной текст (2)1"/>
    <w:basedOn w:val="a1"/>
    <w:rsid w:val="005A4655"/>
    <w:pPr>
      <w:widowControl w:val="0"/>
      <w:shd w:val="clear" w:color="auto" w:fill="FFFFFF"/>
      <w:suppressAutoHyphens/>
      <w:spacing w:before="240" w:after="0" w:line="230" w:lineRule="exact"/>
      <w:jc w:val="both"/>
    </w:pPr>
    <w:rPr>
      <w:rFonts w:ascii="Times New Roman" w:eastAsia="Times New Roman" w:hAnsi="Times New Roman" w:cs="Times New Roman"/>
      <w:sz w:val="20"/>
      <w:szCs w:val="20"/>
      <w:lang w:eastAsia="ar-SA"/>
    </w:rPr>
  </w:style>
  <w:style w:type="paragraph" w:customStyle="1" w:styleId="affa">
    <w:name w:val="Содержимое таблицы"/>
    <w:basedOn w:val="a1"/>
    <w:rsid w:val="005A4655"/>
    <w:pPr>
      <w:widowControl w:val="0"/>
      <w:suppressLineNumbers/>
      <w:suppressAutoHyphens/>
      <w:autoSpaceDE w:val="0"/>
      <w:spacing w:after="0" w:line="240" w:lineRule="auto"/>
    </w:pPr>
    <w:rPr>
      <w:rFonts w:ascii="Times New Roman" w:eastAsia="Calibri" w:hAnsi="Times New Roman" w:cs="Times New Roman"/>
      <w:sz w:val="20"/>
      <w:szCs w:val="20"/>
      <w:lang w:eastAsia="ar-SA"/>
    </w:rPr>
  </w:style>
  <w:style w:type="paragraph" w:customStyle="1" w:styleId="affb">
    <w:name w:val="Заголовок таблицы"/>
    <w:basedOn w:val="affa"/>
    <w:rsid w:val="005A4655"/>
    <w:pPr>
      <w:jc w:val="center"/>
    </w:pPr>
    <w:rPr>
      <w:b/>
      <w:bCs/>
    </w:rPr>
  </w:style>
  <w:style w:type="character" w:styleId="affc">
    <w:name w:val="annotation reference"/>
    <w:rsid w:val="00AA402C"/>
    <w:rPr>
      <w:sz w:val="16"/>
      <w:szCs w:val="16"/>
    </w:rPr>
  </w:style>
  <w:style w:type="paragraph" w:styleId="affd">
    <w:name w:val="Revision"/>
    <w:hidden/>
    <w:uiPriority w:val="99"/>
    <w:semiHidden/>
    <w:rsid w:val="00616B70"/>
    <w:pPr>
      <w:spacing w:after="0" w:line="240" w:lineRule="auto"/>
    </w:pPr>
  </w:style>
  <w:style w:type="character" w:styleId="affe">
    <w:name w:val="footnote reference"/>
    <w:basedOn w:val="a3"/>
    <w:uiPriority w:val="99"/>
    <w:semiHidden/>
    <w:unhideWhenUsed/>
    <w:rsid w:val="00DD5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086507">
      <w:bodyDiv w:val="1"/>
      <w:marLeft w:val="0"/>
      <w:marRight w:val="0"/>
      <w:marTop w:val="0"/>
      <w:marBottom w:val="0"/>
      <w:divBdr>
        <w:top w:val="none" w:sz="0" w:space="0" w:color="auto"/>
        <w:left w:val="none" w:sz="0" w:space="0" w:color="auto"/>
        <w:bottom w:val="none" w:sz="0" w:space="0" w:color="auto"/>
        <w:right w:val="none" w:sz="0" w:space="0" w:color="auto"/>
      </w:divBdr>
    </w:div>
    <w:div w:id="1165629712">
      <w:bodyDiv w:val="1"/>
      <w:marLeft w:val="0"/>
      <w:marRight w:val="0"/>
      <w:marTop w:val="0"/>
      <w:marBottom w:val="0"/>
      <w:divBdr>
        <w:top w:val="none" w:sz="0" w:space="0" w:color="auto"/>
        <w:left w:val="none" w:sz="0" w:space="0" w:color="auto"/>
        <w:bottom w:val="none" w:sz="0" w:space="0" w:color="auto"/>
        <w:right w:val="none" w:sz="0" w:space="0" w:color="auto"/>
      </w:divBdr>
    </w:div>
    <w:div w:id="1921139708">
      <w:bodyDiv w:val="1"/>
      <w:marLeft w:val="0"/>
      <w:marRight w:val="0"/>
      <w:marTop w:val="0"/>
      <w:marBottom w:val="0"/>
      <w:divBdr>
        <w:top w:val="none" w:sz="0" w:space="0" w:color="auto"/>
        <w:left w:val="none" w:sz="0" w:space="0" w:color="auto"/>
        <w:bottom w:val="none" w:sz="0" w:space="0" w:color="auto"/>
        <w:right w:val="none" w:sz="0" w:space="0" w:color="auto"/>
      </w:divBdr>
    </w:div>
    <w:div w:id="1975672198">
      <w:bodyDiv w:val="1"/>
      <w:marLeft w:val="0"/>
      <w:marRight w:val="0"/>
      <w:marTop w:val="0"/>
      <w:marBottom w:val="0"/>
      <w:divBdr>
        <w:top w:val="none" w:sz="0" w:space="0" w:color="auto"/>
        <w:left w:val="none" w:sz="0" w:space="0" w:color="auto"/>
        <w:bottom w:val="none" w:sz="0" w:space="0" w:color="auto"/>
        <w:right w:val="none" w:sz="0" w:space="0" w:color="auto"/>
      </w:divBdr>
    </w:div>
    <w:div w:id="197613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17162-060F-4B51-84AD-69A607B61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60</Pages>
  <Words>16405</Words>
  <Characters>93514</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Грязнова Елена Леонидовна</dc:creator>
  <cp:keywords/>
  <dc:description/>
  <cp:lastModifiedBy>Канцурова Наталья Сергеевна</cp:lastModifiedBy>
  <cp:revision>20</cp:revision>
  <cp:lastPrinted>2024-04-25T06:48:00Z</cp:lastPrinted>
  <dcterms:created xsi:type="dcterms:W3CDTF">2025-05-14T09:52:00Z</dcterms:created>
  <dcterms:modified xsi:type="dcterms:W3CDTF">2025-05-14T11:33:00Z</dcterms:modified>
</cp:coreProperties>
</file>